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B0A" w:rsidRDefault="005C3B0A" w:rsidP="005C3B0A">
      <w:pPr>
        <w:pStyle w:val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Перевод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детского сада</w:t>
      </w:r>
    </w:p>
    <w:p w:rsidR="005C3B0A" w:rsidRDefault="005C3B0A" w:rsidP="005C3B0A">
      <w:pPr>
        <w:pStyle w:val="af4"/>
        <w:jc w:val="both"/>
      </w:pPr>
      <w:r>
        <w:t xml:space="preserve">Перевод </w:t>
      </w:r>
      <w:proofErr w:type="gramStart"/>
      <w:r>
        <w:t>обучающихся</w:t>
      </w:r>
      <w:proofErr w:type="gramEnd"/>
      <w:r>
        <w:t xml:space="preserve"> детского сада подразделяют на внутренний, временный и внешний. К внутреннему переводу относят перевод ребенка из одной группы детского сада в другую. Такой перевод законодательно не регламентирован, его порядок детский сад определяет самостоятельно.</w:t>
      </w:r>
    </w:p>
    <w:p w:rsidR="005C3B0A" w:rsidRDefault="005C3B0A" w:rsidP="005C3B0A">
      <w:pPr>
        <w:pStyle w:val="af4"/>
        <w:jc w:val="both"/>
      </w:pPr>
      <w:r>
        <w:t xml:space="preserve">К </w:t>
      </w:r>
      <w:proofErr w:type="gramStart"/>
      <w:r>
        <w:t>временному</w:t>
      </w:r>
      <w:proofErr w:type="gramEnd"/>
      <w:r>
        <w:t xml:space="preserve"> относится перевод в другую образовательную организацию на определенный период. Как правило, такой перевод связан с временной невозможностью функционирования детского сада в обычном режиме.</w:t>
      </w:r>
    </w:p>
    <w:p w:rsidR="005C3B0A" w:rsidRDefault="005C3B0A" w:rsidP="005C3B0A">
      <w:pPr>
        <w:pStyle w:val="af4"/>
        <w:jc w:val="both"/>
      </w:pPr>
      <w:r>
        <w:t xml:space="preserve">К </w:t>
      </w:r>
      <w:proofErr w:type="gramStart"/>
      <w:r>
        <w:t>внешнему</w:t>
      </w:r>
      <w:proofErr w:type="gramEnd"/>
      <w:r>
        <w:t xml:space="preserve"> относят перевод ребенка в другую образовательную организацию. </w:t>
      </w:r>
      <w:hyperlink r:id="rId5" w:anchor="/document/99/420332837/XA00LTK2M0/" w:history="1">
        <w:r>
          <w:rPr>
            <w:rStyle w:val="af3"/>
            <w:color w:val="auto"/>
          </w:rPr>
          <w:t>Порядок и условия</w:t>
        </w:r>
      </w:hyperlink>
      <w:r>
        <w:t xml:space="preserve"> такого перевода определены </w:t>
      </w:r>
      <w:hyperlink r:id="rId6" w:anchor="/document/99/420332837/" w:history="1">
        <w:r>
          <w:rPr>
            <w:rStyle w:val="af3"/>
            <w:color w:val="auto"/>
          </w:rPr>
          <w:t xml:space="preserve">приказом </w:t>
        </w:r>
        <w:proofErr w:type="spellStart"/>
        <w:r>
          <w:rPr>
            <w:rStyle w:val="af3"/>
            <w:color w:val="auto"/>
          </w:rPr>
          <w:t>Минобрнауки</w:t>
        </w:r>
        <w:proofErr w:type="spellEnd"/>
        <w:r>
          <w:rPr>
            <w:rStyle w:val="af3"/>
            <w:color w:val="auto"/>
          </w:rPr>
          <w:t xml:space="preserve"> России от 28 декабря 2015 г. № 1527</w:t>
        </w:r>
      </w:hyperlink>
      <w:r>
        <w:t>.</w:t>
      </w:r>
    </w:p>
    <w:p w:rsidR="005C3B0A" w:rsidRDefault="005C3B0A" w:rsidP="005C3B0A">
      <w:pPr>
        <w:pStyle w:val="2"/>
        <w:jc w:val="both"/>
      </w:pPr>
      <w:r>
        <w:rPr>
          <w:rFonts w:eastAsia="Times New Roman"/>
          <w:sz w:val="24"/>
          <w:szCs w:val="24"/>
        </w:rPr>
        <w:t>Перевод из группы в группу</w:t>
      </w:r>
    </w:p>
    <w:p w:rsidR="005C3B0A" w:rsidRDefault="005C3B0A" w:rsidP="005C3B0A">
      <w:pPr>
        <w:pStyle w:val="af4"/>
        <w:jc w:val="both"/>
      </w:pPr>
      <w:r>
        <w:t>Варианты перевода обучающегося из одной группы детского сада в другую напрямую зависят от направленности групп и направленности реализуемых образовательных программ. Или от наличия в детском саду групп без реализации образовательной программы.</w:t>
      </w:r>
    </w:p>
    <w:p w:rsidR="005C3B0A" w:rsidRDefault="005C3B0A" w:rsidP="005C3B0A">
      <w:pPr>
        <w:pStyle w:val="af4"/>
        <w:jc w:val="both"/>
      </w:pPr>
      <w:r>
        <w:t>Перевод из одной группы детского сада в другую условно можно разделить на два вида:</w:t>
      </w:r>
    </w:p>
    <w:p w:rsidR="005C3B0A" w:rsidRDefault="005C3B0A" w:rsidP="005C3B0A">
      <w:pPr>
        <w:numPr>
          <w:ilvl w:val="0"/>
          <w:numId w:val="1"/>
        </w:numPr>
        <w:spacing w:after="103"/>
        <w:ind w:left="686"/>
        <w:jc w:val="both"/>
        <w:rPr>
          <w:rFonts w:eastAsia="Times New Roman"/>
        </w:rPr>
      </w:pPr>
      <w:r>
        <w:rPr>
          <w:rFonts w:eastAsia="Times New Roman"/>
        </w:rPr>
        <w:t xml:space="preserve">без изменения условий получения образования. Например, из группы № 1 </w:t>
      </w:r>
      <w:proofErr w:type="spellStart"/>
      <w:r>
        <w:rPr>
          <w:rFonts w:eastAsia="Times New Roman"/>
        </w:rPr>
        <w:t>общеразвивающей</w:t>
      </w:r>
      <w:proofErr w:type="spellEnd"/>
      <w:r>
        <w:rPr>
          <w:rFonts w:eastAsia="Times New Roman"/>
        </w:rPr>
        <w:t xml:space="preserve"> направленности в группу № 2 </w:t>
      </w:r>
      <w:proofErr w:type="spellStart"/>
      <w:r>
        <w:rPr>
          <w:rFonts w:eastAsia="Times New Roman"/>
        </w:rPr>
        <w:t>общеразвивающей</w:t>
      </w:r>
      <w:proofErr w:type="spellEnd"/>
      <w:r>
        <w:rPr>
          <w:rFonts w:eastAsia="Times New Roman"/>
        </w:rPr>
        <w:t xml:space="preserve"> направленности;</w:t>
      </w:r>
    </w:p>
    <w:p w:rsidR="005C3B0A" w:rsidRDefault="005C3B0A" w:rsidP="005C3B0A">
      <w:pPr>
        <w:numPr>
          <w:ilvl w:val="0"/>
          <w:numId w:val="1"/>
        </w:numPr>
        <w:spacing w:after="103"/>
        <w:ind w:left="686"/>
        <w:jc w:val="both"/>
        <w:rPr>
          <w:rFonts w:eastAsia="Times New Roman"/>
        </w:rPr>
      </w:pPr>
      <w:r>
        <w:rPr>
          <w:rFonts w:eastAsia="Times New Roman"/>
        </w:rPr>
        <w:t xml:space="preserve">с изменением условий получения образования (из группы № 1 </w:t>
      </w:r>
      <w:proofErr w:type="spellStart"/>
      <w:r>
        <w:rPr>
          <w:rFonts w:eastAsia="Times New Roman"/>
        </w:rPr>
        <w:t>общеразвивающей</w:t>
      </w:r>
      <w:proofErr w:type="spellEnd"/>
      <w:r>
        <w:rPr>
          <w:rFonts w:eastAsia="Times New Roman"/>
        </w:rPr>
        <w:t xml:space="preserve"> направленности в группу № 2 компенсирующей направленности).</w:t>
      </w:r>
    </w:p>
    <w:p w:rsidR="005C3B0A" w:rsidRDefault="005C3B0A" w:rsidP="005C3B0A">
      <w:pPr>
        <w:pStyle w:val="af4"/>
        <w:jc w:val="both"/>
      </w:pPr>
      <w:r>
        <w:rPr>
          <w:b/>
          <w:bCs/>
        </w:rPr>
        <w:t>Перевод без изменения условий получения образования</w:t>
      </w:r>
      <w:r>
        <w:t xml:space="preserve"> не влечет изменения прав и обязанностей детского сада или родителей. Поэтому такой перевод оформляют </w:t>
      </w:r>
      <w:hyperlink r:id="rId7" w:anchor="/document/118/44436/" w:tooltip="Приказ о переводе в другую группу по заявлению родителей" w:history="1">
        <w:r>
          <w:rPr>
            <w:rStyle w:val="af3"/>
            <w:color w:val="auto"/>
          </w:rPr>
          <w:t>приказом</w:t>
        </w:r>
      </w:hyperlink>
      <w:r>
        <w:t xml:space="preserve"> без внесения изменений в </w:t>
      </w:r>
      <w:hyperlink r:id="rId8" w:anchor="/document/16/11939/" w:tooltip="Как оформить договор дошкольного образования" w:history="1">
        <w:r>
          <w:rPr>
            <w:rStyle w:val="af3"/>
            <w:color w:val="auto"/>
          </w:rPr>
          <w:t>договор дошкольного образования</w:t>
        </w:r>
      </w:hyperlink>
      <w:r>
        <w:t>.</w:t>
      </w:r>
    </w:p>
    <w:p w:rsidR="005C3B0A" w:rsidRDefault="005C3B0A" w:rsidP="005C3B0A">
      <w:pPr>
        <w:pStyle w:val="af4"/>
        <w:jc w:val="both"/>
      </w:pPr>
      <w:r>
        <w:rPr>
          <w:b/>
          <w:bCs/>
        </w:rPr>
        <w:t xml:space="preserve">Перевод с изменением условий получения образования </w:t>
      </w:r>
      <w:hyperlink r:id="rId9" w:anchor="/document/16/4169/" w:tooltip="В каком случае образовательные отношения могут быть изменены?" w:history="1">
        <w:r>
          <w:rPr>
            <w:rStyle w:val="af3"/>
            <w:color w:val="auto"/>
          </w:rPr>
          <w:t>меняет образовательные отношения</w:t>
        </w:r>
      </w:hyperlink>
      <w:r>
        <w:t>. Так происходит в случаях перевода обучающегося:</w:t>
      </w:r>
    </w:p>
    <w:p w:rsidR="005C3B0A" w:rsidRDefault="005C3B0A" w:rsidP="005C3B0A">
      <w:pPr>
        <w:numPr>
          <w:ilvl w:val="0"/>
          <w:numId w:val="2"/>
        </w:numPr>
        <w:spacing w:after="103"/>
        <w:ind w:left="686"/>
        <w:jc w:val="both"/>
        <w:rPr>
          <w:rFonts w:eastAsia="Times New Roman"/>
        </w:rPr>
      </w:pPr>
      <w:r>
        <w:rPr>
          <w:rFonts w:eastAsia="Times New Roman"/>
        </w:rPr>
        <w:t>в группу с реализацией образовательной программы другой направленности. Например, из общеобразовательной группы с реализацией образовательной программы эстетической направленности в общеобразовательную группу с реализацией образовательной программы физкультурно-спортивной направленности;</w:t>
      </w:r>
    </w:p>
    <w:p w:rsidR="005C3B0A" w:rsidRDefault="005C3B0A" w:rsidP="005C3B0A">
      <w:pPr>
        <w:numPr>
          <w:ilvl w:val="0"/>
          <w:numId w:val="2"/>
        </w:numPr>
        <w:spacing w:after="103"/>
        <w:ind w:left="686"/>
        <w:jc w:val="both"/>
        <w:rPr>
          <w:rFonts w:eastAsia="Times New Roman"/>
        </w:rPr>
      </w:pPr>
      <w:r>
        <w:rPr>
          <w:rFonts w:eastAsia="Times New Roman"/>
        </w:rPr>
        <w:t xml:space="preserve">из группы одной направленности в группу другой направленности (из группы </w:t>
      </w:r>
      <w:proofErr w:type="spellStart"/>
      <w:r>
        <w:rPr>
          <w:rFonts w:eastAsia="Times New Roman"/>
        </w:rPr>
        <w:t>общеразвивающей</w:t>
      </w:r>
      <w:proofErr w:type="spellEnd"/>
      <w:r>
        <w:rPr>
          <w:rFonts w:eastAsia="Times New Roman"/>
        </w:rPr>
        <w:t xml:space="preserve"> направленности в группу компенсирующей направленности);</w:t>
      </w:r>
    </w:p>
    <w:p w:rsidR="005C3B0A" w:rsidRDefault="005C3B0A" w:rsidP="005C3B0A">
      <w:pPr>
        <w:numPr>
          <w:ilvl w:val="0"/>
          <w:numId w:val="2"/>
        </w:numPr>
        <w:spacing w:after="103"/>
        <w:ind w:left="686"/>
        <w:jc w:val="both"/>
        <w:rPr>
          <w:rFonts w:eastAsia="Times New Roman"/>
        </w:rPr>
      </w:pPr>
      <w:r>
        <w:rPr>
          <w:rFonts w:eastAsia="Times New Roman"/>
        </w:rPr>
        <w:t>из группы с реализацией образовательной программы в группу по присмотру и уходу без реализации образовательной программы.</w:t>
      </w:r>
    </w:p>
    <w:p w:rsidR="005C3B0A" w:rsidRDefault="005C3B0A" w:rsidP="005C3B0A">
      <w:pPr>
        <w:pStyle w:val="af4"/>
        <w:jc w:val="both"/>
      </w:pPr>
      <w:r>
        <w:t xml:space="preserve">Изменение условий обучения меняет права и обязанности детского сада, родителей и обучающихся. Поэтому </w:t>
      </w:r>
      <w:hyperlink r:id="rId10" w:anchor="/document/16/11939/x1rhlnv6mswt6b3tnsneshtf8o/" w:tooltip="Как оформить договор дошкольного образования" w:history="1">
        <w:r>
          <w:rPr>
            <w:rStyle w:val="af3"/>
            <w:color w:val="auto"/>
          </w:rPr>
          <w:t>заключите дополнительное соглашение к договору дошкольного образования</w:t>
        </w:r>
      </w:hyperlink>
      <w:r>
        <w:t xml:space="preserve"> прежде, чем издать приказ о переводе (</w:t>
      </w:r>
      <w:hyperlink r:id="rId11" w:anchor="/document/99/902389617/XA00MAG2MV/" w:history="1">
        <w:proofErr w:type="gramStart"/>
        <w:r>
          <w:rPr>
            <w:rStyle w:val="af3"/>
            <w:color w:val="auto"/>
          </w:rPr>
          <w:t>ч</w:t>
        </w:r>
        <w:proofErr w:type="gramEnd"/>
        <w:r>
          <w:rPr>
            <w:rStyle w:val="af3"/>
            <w:color w:val="auto"/>
          </w:rPr>
          <w:t xml:space="preserve">. 3 ст. 57 Закона от 29 декабря 2012 г. </w:t>
        </w:r>
        <w:r>
          <w:rPr>
            <w:rStyle w:val="af3"/>
            <w:color w:val="auto"/>
          </w:rPr>
          <w:lastRenderedPageBreak/>
          <w:t>№ 273-ФЗ</w:t>
        </w:r>
      </w:hyperlink>
      <w:r>
        <w:t>). Заявления родителей о переводе с изменением условий получения образования в данном случае для издания приказа недостаточно.</w:t>
      </w:r>
    </w:p>
    <w:p w:rsidR="005C3B0A" w:rsidRDefault="005C3B0A" w:rsidP="005C3B0A">
      <w:pPr>
        <w:jc w:val="both"/>
        <w:rPr>
          <w:rFonts w:eastAsia="Times New Roman"/>
        </w:rPr>
      </w:pPr>
      <w:r>
        <w:rPr>
          <w:rStyle w:val="incut-head-control"/>
          <w:rFonts w:eastAsia="Times New Roman"/>
        </w:rPr>
        <w:t>Ситуация:</w:t>
      </w:r>
      <w:r>
        <w:rPr>
          <w:rFonts w:eastAsia="Times New Roman"/>
        </w:rPr>
        <w:t> </w:t>
      </w:r>
      <w:r>
        <w:rPr>
          <w:rStyle w:val="incut-head-sub"/>
          <w:rFonts w:eastAsia="Times New Roman"/>
        </w:rPr>
        <w:t>как оформить оказание услуг по присмотру и уходу в летний период, если образовательная программа уже реализована</w:t>
      </w:r>
    </w:p>
    <w:p w:rsidR="005C3B0A" w:rsidRDefault="005C3B0A" w:rsidP="005C3B0A">
      <w:pPr>
        <w:pStyle w:val="af4"/>
        <w:jc w:val="both"/>
      </w:pPr>
      <w:r>
        <w:t xml:space="preserve">Если </w:t>
      </w:r>
      <w:hyperlink r:id="rId12" w:anchor="/document/16/11939/xeuo1j43dl9cf4ywy0sxl5c6pr/" w:tooltip="Как оформить договор дошкольного образования" w:history="1">
        <w:r>
          <w:rPr>
            <w:rStyle w:val="af3"/>
            <w:color w:val="auto"/>
          </w:rPr>
          <w:t>срок договора дошкольного образования</w:t>
        </w:r>
      </w:hyperlink>
      <w:r>
        <w:t xml:space="preserve"> совпадает со </w:t>
      </w:r>
      <w:hyperlink r:id="rId13" w:anchor="/document/16/11939/x1bc3yw148onqe1wm7grgj05y2/" w:tooltip="Как оформить договор дошкольного образования" w:history="1">
        <w:r>
          <w:rPr>
            <w:rStyle w:val="af3"/>
            <w:color w:val="auto"/>
          </w:rPr>
          <w:t>сроком реализации образовательной программы</w:t>
        </w:r>
      </w:hyperlink>
      <w:r>
        <w:t>, потребуется сделать следующие шаги:</w:t>
      </w:r>
    </w:p>
    <w:p w:rsidR="005C3B0A" w:rsidRDefault="005C3B0A" w:rsidP="005C3B0A">
      <w:pPr>
        <w:numPr>
          <w:ilvl w:val="0"/>
          <w:numId w:val="3"/>
        </w:numPr>
        <w:spacing w:after="103"/>
        <w:ind w:left="686"/>
        <w:jc w:val="both"/>
        <w:rPr>
          <w:rFonts w:eastAsia="Times New Roman"/>
        </w:rPr>
      </w:pPr>
      <w:r>
        <w:rPr>
          <w:rFonts w:eastAsia="Times New Roman"/>
        </w:rPr>
        <w:t>оформить согласие на перевод в группу по присмотру и уходу;</w:t>
      </w:r>
    </w:p>
    <w:p w:rsidR="005C3B0A" w:rsidRDefault="005C3B0A" w:rsidP="005C3B0A">
      <w:pPr>
        <w:numPr>
          <w:ilvl w:val="0"/>
          <w:numId w:val="3"/>
        </w:numPr>
        <w:spacing w:after="103"/>
        <w:ind w:left="686"/>
        <w:jc w:val="both"/>
        <w:rPr>
          <w:rFonts w:eastAsia="Times New Roman"/>
        </w:rPr>
      </w:pPr>
      <w:r>
        <w:rPr>
          <w:rFonts w:eastAsia="Times New Roman"/>
        </w:rPr>
        <w:t>заключить дополнительное соглашение к договору дошкольного образования;</w:t>
      </w:r>
    </w:p>
    <w:p w:rsidR="005C3B0A" w:rsidRDefault="005C3B0A" w:rsidP="005C3B0A">
      <w:pPr>
        <w:numPr>
          <w:ilvl w:val="0"/>
          <w:numId w:val="3"/>
        </w:numPr>
        <w:spacing w:after="103"/>
        <w:ind w:left="686"/>
        <w:jc w:val="both"/>
        <w:rPr>
          <w:rFonts w:eastAsia="Times New Roman"/>
        </w:rPr>
      </w:pPr>
      <w:r>
        <w:rPr>
          <w:rFonts w:eastAsia="Times New Roman"/>
        </w:rPr>
        <w:t xml:space="preserve">издать приказ </w:t>
      </w:r>
      <w:proofErr w:type="gramStart"/>
      <w:r>
        <w:rPr>
          <w:rFonts w:eastAsia="Times New Roman"/>
        </w:rPr>
        <w:t>о переводе из группы с реализацией образовательной программы в группу по присмотру</w:t>
      </w:r>
      <w:proofErr w:type="gramEnd"/>
      <w:r>
        <w:rPr>
          <w:rFonts w:eastAsia="Times New Roman"/>
        </w:rPr>
        <w:t xml:space="preserve"> и уходу.</w:t>
      </w:r>
    </w:p>
    <w:p w:rsidR="005C3B0A" w:rsidRDefault="005C3B0A" w:rsidP="005C3B0A">
      <w:pPr>
        <w:pStyle w:val="af4"/>
        <w:jc w:val="both"/>
      </w:pPr>
      <w:r>
        <w:t>Когда срок договора указан с учетом оказания услуг по присмотру и уходу в летний период после завершения образовательной программы, дополнительное соглашение заключать не надо. Достаточно получить согласие родителей и оформить перевод в группу по присмотру и уходу приказом.</w:t>
      </w:r>
    </w:p>
    <w:p w:rsidR="005C3B0A" w:rsidRDefault="005C3B0A" w:rsidP="005C3B0A">
      <w:pPr>
        <w:pStyle w:val="af4"/>
        <w:jc w:val="both"/>
      </w:pPr>
      <w:r>
        <w:t>Порядок действий закрепите в локальном акте, который регламентирует порядок перевода.</w:t>
      </w:r>
    </w:p>
    <w:p w:rsidR="005C3B0A" w:rsidRDefault="005C3B0A" w:rsidP="005C3B0A">
      <w:pPr>
        <w:pStyle w:val="af4"/>
        <w:jc w:val="both"/>
      </w:pPr>
      <w:r>
        <w:t>Инициатором внутреннего перевода могут выступить как родители, так и детский сад.</w:t>
      </w:r>
    </w:p>
    <w:p w:rsidR="005C3B0A" w:rsidRDefault="005C3B0A" w:rsidP="005C3B0A">
      <w:pPr>
        <w:jc w:val="both"/>
        <w:rPr>
          <w:rFonts w:eastAsia="Times New Roman"/>
        </w:rPr>
      </w:pPr>
      <w:r>
        <w:rPr>
          <w:rStyle w:val="incut-head-control"/>
          <w:rFonts w:eastAsia="Times New Roman"/>
        </w:rPr>
        <w:t>Совет:</w:t>
      </w:r>
      <w:r>
        <w:rPr>
          <w:rFonts w:eastAsia="Times New Roman"/>
        </w:rPr>
        <w:t> </w:t>
      </w:r>
      <w:r>
        <w:rPr>
          <w:rStyle w:val="incut-head-sub"/>
          <w:rFonts w:eastAsia="Times New Roman"/>
        </w:rPr>
        <w:t>При подготовке локального акта укажите возможных инициаторов перевода и случаи перевода по инициативе детского сада с учетом требований законодательства</w:t>
      </w:r>
    </w:p>
    <w:p w:rsidR="005C3B0A" w:rsidRDefault="005C3B0A" w:rsidP="005C3B0A">
      <w:pPr>
        <w:pStyle w:val="af4"/>
        <w:jc w:val="both"/>
      </w:pPr>
      <w:r>
        <w:t>Это позволит избежать недопонимания родителей и претензий контролирующих органов.</w:t>
      </w:r>
    </w:p>
    <w:p w:rsidR="005C3B0A" w:rsidRDefault="005C3B0A" w:rsidP="005C3B0A">
      <w:pPr>
        <w:pStyle w:val="af4"/>
        <w:jc w:val="both"/>
      </w:pPr>
      <w:r>
        <w:rPr>
          <w:b/>
          <w:bCs/>
          <w:i/>
          <w:iCs/>
        </w:rPr>
        <w:t>Пример формулировки пункта локального акта</w:t>
      </w:r>
    </w:p>
    <w:p w:rsidR="005C3B0A" w:rsidRDefault="005C3B0A" w:rsidP="005C3B0A">
      <w:pPr>
        <w:pStyle w:val="af4"/>
        <w:jc w:val="both"/>
      </w:pPr>
      <w:r>
        <w:t>Перевод обучающегося детского сада из группы в группу без изменения условий получения образования возможен:</w:t>
      </w:r>
    </w:p>
    <w:p w:rsidR="005C3B0A" w:rsidRDefault="005C3B0A" w:rsidP="005C3B0A">
      <w:pPr>
        <w:numPr>
          <w:ilvl w:val="0"/>
          <w:numId w:val="4"/>
        </w:numPr>
        <w:spacing w:after="103"/>
        <w:ind w:left="686"/>
        <w:jc w:val="both"/>
        <w:rPr>
          <w:rFonts w:eastAsia="Times New Roman"/>
        </w:rPr>
      </w:pPr>
      <w:r>
        <w:rPr>
          <w:rFonts w:eastAsia="Times New Roman"/>
        </w:rPr>
        <w:t xml:space="preserve">по инициативе родителей (законных представителей) </w:t>
      </w:r>
      <w:proofErr w:type="gramStart"/>
      <w:r>
        <w:rPr>
          <w:rFonts w:eastAsia="Times New Roman"/>
        </w:rPr>
        <w:t>обучающегося</w:t>
      </w:r>
      <w:proofErr w:type="gramEnd"/>
      <w:r>
        <w:rPr>
          <w:rFonts w:eastAsia="Times New Roman"/>
        </w:rPr>
        <w:t>;</w:t>
      </w:r>
    </w:p>
    <w:p w:rsidR="005C3B0A" w:rsidRDefault="005C3B0A" w:rsidP="005C3B0A">
      <w:pPr>
        <w:numPr>
          <w:ilvl w:val="0"/>
          <w:numId w:val="4"/>
        </w:numPr>
        <w:spacing w:after="103"/>
        <w:ind w:left="686"/>
        <w:jc w:val="both"/>
        <w:rPr>
          <w:rFonts w:eastAsia="Times New Roman"/>
        </w:rPr>
      </w:pPr>
      <w:r>
        <w:rPr>
          <w:rFonts w:eastAsia="Times New Roman"/>
        </w:rPr>
        <w:t>по инициативе детского сада.</w:t>
      </w:r>
    </w:p>
    <w:p w:rsidR="005C3B0A" w:rsidRDefault="005C3B0A" w:rsidP="005C3B0A">
      <w:pPr>
        <w:pStyle w:val="af4"/>
        <w:jc w:val="both"/>
      </w:pPr>
      <w:proofErr w:type="gramStart"/>
      <w:r>
        <w:t>Перевод обучающегося (обучающихся) из группы в группу по инициативе детского сада возможен в случаях:</w:t>
      </w:r>
      <w:proofErr w:type="gramEnd"/>
    </w:p>
    <w:p w:rsidR="005C3B0A" w:rsidRDefault="005C3B0A" w:rsidP="005C3B0A">
      <w:pPr>
        <w:pStyle w:val="af4"/>
        <w:jc w:val="both"/>
      </w:pPr>
      <w:r>
        <w:t>а) изменения количества групп одинаковой направленности, реализующих образовательную программу одинакового уровня и направленности, в том числе путем объединения групп;</w:t>
      </w:r>
    </w:p>
    <w:p w:rsidR="005C3B0A" w:rsidRDefault="005C3B0A" w:rsidP="005C3B0A">
      <w:pPr>
        <w:pStyle w:val="af4"/>
        <w:jc w:val="both"/>
      </w:pPr>
      <w:r>
        <w:t>б) изменения количества групп по присмотру и уходу без реализации образовательной программы, в том числе путем объединения групп.</w:t>
      </w:r>
    </w:p>
    <w:p w:rsidR="005C3B0A" w:rsidRDefault="005C3B0A" w:rsidP="005C3B0A">
      <w:pPr>
        <w:pStyle w:val="af4"/>
        <w:jc w:val="both"/>
      </w:pPr>
      <w:r>
        <w:t>В переводе по заявлению родителей можно отказать только при отсутствии свободных ме</w:t>
      </w:r>
      <w:proofErr w:type="gramStart"/>
      <w:r>
        <w:t>ст в гр</w:t>
      </w:r>
      <w:proofErr w:type="gramEnd"/>
      <w:r>
        <w:t>уппе, в которую заявлен перевод. Дело в том, что перевод обучающегося из одной группы в другую не несет для детского сада дополнительной финансовой, кадровой и т. п. нагрузки.</w:t>
      </w:r>
    </w:p>
    <w:p w:rsidR="005C3B0A" w:rsidRDefault="005C3B0A" w:rsidP="005C3B0A">
      <w:pPr>
        <w:jc w:val="both"/>
        <w:rPr>
          <w:rFonts w:eastAsia="Times New Roman"/>
        </w:rPr>
      </w:pPr>
      <w:r>
        <w:rPr>
          <w:rStyle w:val="incut-head-control"/>
          <w:rFonts w:eastAsia="Times New Roman"/>
        </w:rPr>
        <w:lastRenderedPageBreak/>
        <w:t>Ситуация:</w:t>
      </w:r>
      <w:r>
        <w:rPr>
          <w:rFonts w:eastAsia="Times New Roman"/>
        </w:rPr>
        <w:t> </w:t>
      </w:r>
      <w:r>
        <w:rPr>
          <w:rStyle w:val="incut-head-sub"/>
          <w:rFonts w:eastAsia="Times New Roman"/>
        </w:rPr>
        <w:t xml:space="preserve">можно ли отказать в переводе ребенка по рекомендации ПМПК из группы </w:t>
      </w:r>
      <w:proofErr w:type="spellStart"/>
      <w:r>
        <w:rPr>
          <w:rStyle w:val="incut-head-sub"/>
          <w:rFonts w:eastAsia="Times New Roman"/>
        </w:rPr>
        <w:t>общеразвивающей</w:t>
      </w:r>
      <w:proofErr w:type="spellEnd"/>
      <w:r>
        <w:rPr>
          <w:rStyle w:val="incut-head-sub"/>
          <w:rFonts w:eastAsia="Times New Roman"/>
        </w:rPr>
        <w:t xml:space="preserve"> направленности в группу комбинированной направленности, если в детском саду нет такой группы</w:t>
      </w:r>
    </w:p>
    <w:p w:rsidR="005C3B0A" w:rsidRDefault="005C3B0A" w:rsidP="005C3B0A">
      <w:pPr>
        <w:pStyle w:val="af4"/>
        <w:jc w:val="both"/>
      </w:pPr>
      <w:r>
        <w:t xml:space="preserve">Можно, при </w:t>
      </w:r>
      <w:proofErr w:type="gramStart"/>
      <w:r>
        <w:t>условии</w:t>
      </w:r>
      <w:proofErr w:type="gramEnd"/>
      <w:r>
        <w:t xml:space="preserve"> что уставом детского сада не предусмотрена реализация адаптированных образовательных программ в группах комбинированной направленности. В этом случае отказ в переводе будет правомерным. Посоветуйте родителям обратиться в орган управления образования с заявлением о предоставлении места в детском саду, который имеет </w:t>
      </w:r>
      <w:hyperlink r:id="rId14" w:anchor="/document/113/6199/" w:tooltip="Специальные условия для получения образования" w:history="1">
        <w:r>
          <w:rPr>
            <w:rStyle w:val="af3"/>
            <w:color w:val="auto"/>
          </w:rPr>
          <w:t>специальные условия для получения образования</w:t>
        </w:r>
      </w:hyperlink>
      <w:r>
        <w:t xml:space="preserve"> детьми с особыми образовательными потребностями.</w:t>
      </w:r>
    </w:p>
    <w:p w:rsidR="005C3B0A" w:rsidRDefault="005C3B0A" w:rsidP="005C3B0A">
      <w:pPr>
        <w:pStyle w:val="af4"/>
        <w:jc w:val="both"/>
      </w:pPr>
      <w:r>
        <w:t>В ситуации, когда реализация адаптированных образовательных программ в группе комбинированной направленности предусмотрена уставом, однако по тем или иным причинам группа не сформирована, детский сад должен обеспечить выполнение рекомендаций ПМПК. В этом случае отказ в переводе будет неправомерным.</w:t>
      </w:r>
    </w:p>
    <w:p w:rsidR="005C3B0A" w:rsidRDefault="005C3B0A" w:rsidP="005C3B0A">
      <w:pPr>
        <w:jc w:val="both"/>
        <w:rPr>
          <w:rFonts w:eastAsia="Times New Roman"/>
        </w:rPr>
      </w:pPr>
      <w:r>
        <w:rPr>
          <w:rStyle w:val="incut-head-control"/>
          <w:rFonts w:eastAsia="Times New Roman"/>
        </w:rPr>
        <w:t>Ситуация:</w:t>
      </w:r>
      <w:r>
        <w:rPr>
          <w:rFonts w:eastAsia="Times New Roman"/>
        </w:rPr>
        <w:t> </w:t>
      </w:r>
      <w:r>
        <w:rPr>
          <w:rStyle w:val="incut-head-sub"/>
          <w:rFonts w:eastAsia="Times New Roman"/>
        </w:rPr>
        <w:t>как оформить временное объединение групп в летний период, если занятия по программе не проходят</w:t>
      </w:r>
    </w:p>
    <w:p w:rsidR="005C3B0A" w:rsidRDefault="005C3B0A" w:rsidP="005C3B0A">
      <w:pPr>
        <w:pStyle w:val="af4"/>
        <w:jc w:val="both"/>
      </w:pPr>
      <w:r>
        <w:t>Оформите такой перевод приказом. Временное объединение групп в летний период при перерыве в образовательной деятельности необходимо для оптимизации работы детского сада:</w:t>
      </w:r>
    </w:p>
    <w:p w:rsidR="005C3B0A" w:rsidRDefault="005C3B0A" w:rsidP="005C3B0A">
      <w:pPr>
        <w:numPr>
          <w:ilvl w:val="0"/>
          <w:numId w:val="5"/>
        </w:numPr>
        <w:spacing w:after="103"/>
        <w:ind w:left="686"/>
        <w:jc w:val="both"/>
        <w:rPr>
          <w:rFonts w:eastAsia="Times New Roman"/>
        </w:rPr>
      </w:pPr>
      <w:r>
        <w:rPr>
          <w:rFonts w:eastAsia="Times New Roman"/>
        </w:rPr>
        <w:t>перераспределение обязанностей между работниками в связи с предоставлением очередных отпусков;</w:t>
      </w:r>
    </w:p>
    <w:p w:rsidR="005C3B0A" w:rsidRDefault="005C3B0A" w:rsidP="005C3B0A">
      <w:pPr>
        <w:numPr>
          <w:ilvl w:val="0"/>
          <w:numId w:val="5"/>
        </w:numPr>
        <w:spacing w:after="103"/>
        <w:ind w:left="686"/>
        <w:jc w:val="both"/>
        <w:rPr>
          <w:rFonts w:eastAsia="Times New Roman"/>
        </w:rPr>
      </w:pPr>
      <w:r>
        <w:rPr>
          <w:rFonts w:eastAsia="Times New Roman"/>
        </w:rPr>
        <w:t xml:space="preserve">сокращение количества </w:t>
      </w:r>
      <w:proofErr w:type="gramStart"/>
      <w:r>
        <w:rPr>
          <w:rFonts w:eastAsia="Times New Roman"/>
        </w:rPr>
        <w:t>обучающихся</w:t>
      </w:r>
      <w:proofErr w:type="gramEnd"/>
      <w:r>
        <w:rPr>
          <w:rFonts w:eastAsia="Times New Roman"/>
        </w:rPr>
        <w:t xml:space="preserve"> в летний период;</w:t>
      </w:r>
    </w:p>
    <w:p w:rsidR="005C3B0A" w:rsidRDefault="005C3B0A" w:rsidP="005C3B0A">
      <w:pPr>
        <w:numPr>
          <w:ilvl w:val="0"/>
          <w:numId w:val="5"/>
        </w:numPr>
        <w:spacing w:after="103"/>
        <w:ind w:left="686"/>
        <w:jc w:val="both"/>
        <w:rPr>
          <w:rFonts w:eastAsia="Times New Roman"/>
        </w:rPr>
      </w:pPr>
      <w:r>
        <w:rPr>
          <w:rFonts w:eastAsia="Times New Roman"/>
        </w:rPr>
        <w:t>реализация плана летней оздоровительной работы.</w:t>
      </w:r>
    </w:p>
    <w:p w:rsidR="005C3B0A" w:rsidRDefault="005C3B0A" w:rsidP="005C3B0A">
      <w:pPr>
        <w:pStyle w:val="af4"/>
        <w:jc w:val="both"/>
      </w:pPr>
      <w:r>
        <w:t xml:space="preserve">Порядок такого объединения закрепите в локальном акте, например в </w:t>
      </w:r>
      <w:hyperlink r:id="rId15" w:anchor="/document/118/44376/" w:tooltip="Порядок перевода и отчисления обучающихся детского сада" w:history="1">
        <w:r>
          <w:rPr>
            <w:rStyle w:val="af3"/>
            <w:color w:val="auto"/>
          </w:rPr>
          <w:t>Порядке и основаниях перевода, отчисления обучающихся</w:t>
        </w:r>
      </w:hyperlink>
      <w:r>
        <w:t>. Поскольку этот перевод не влечет за собой изменения условий получения образования, получать согласие родителей не требуется. Проинформируйте родителей о предстоящих изменениях заранее.</w:t>
      </w:r>
    </w:p>
    <w:p w:rsidR="005C3B0A" w:rsidRDefault="005C3B0A" w:rsidP="005C3B0A">
      <w:pPr>
        <w:pStyle w:val="2"/>
        <w:jc w:val="both"/>
      </w:pPr>
      <w:r>
        <w:rPr>
          <w:rFonts w:eastAsia="Times New Roman"/>
          <w:sz w:val="24"/>
          <w:szCs w:val="24"/>
        </w:rPr>
        <w:t>Временный перевод</w:t>
      </w:r>
    </w:p>
    <w:p w:rsidR="005C3B0A" w:rsidRDefault="005C3B0A" w:rsidP="005C3B0A">
      <w:pPr>
        <w:pStyle w:val="af4"/>
        <w:jc w:val="both"/>
      </w:pPr>
      <w:r>
        <w:t>Временный перевод из детского сада в другую образовательную организацию происходит в случае невозможности функционирования детского сада в обычном режиме в определенный период. Например, в период ежегодной санобработки детского сада летом или на время проведения капитального или текущего ремонта.</w:t>
      </w:r>
    </w:p>
    <w:p w:rsidR="005C3B0A" w:rsidRDefault="005C3B0A" w:rsidP="005C3B0A">
      <w:pPr>
        <w:pStyle w:val="af4"/>
        <w:jc w:val="both"/>
      </w:pPr>
      <w:r>
        <w:t>Порядок такого перевода определяет учредитель в пределах своих полномочий.</w:t>
      </w:r>
    </w:p>
    <w:p w:rsidR="005C3B0A" w:rsidRDefault="005C3B0A" w:rsidP="005C3B0A">
      <w:pPr>
        <w:jc w:val="both"/>
        <w:rPr>
          <w:rFonts w:eastAsia="Times New Roman"/>
        </w:rPr>
      </w:pPr>
      <w:r>
        <w:rPr>
          <w:rStyle w:val="incut-head-control"/>
          <w:rFonts w:eastAsia="Times New Roman"/>
        </w:rPr>
        <w:t>Пример регионального регулирования: оформление временного перевода</w:t>
      </w:r>
    </w:p>
    <w:p w:rsidR="005C3B0A" w:rsidRDefault="005C3B0A" w:rsidP="005C3B0A">
      <w:pPr>
        <w:pStyle w:val="af4"/>
        <w:jc w:val="both"/>
      </w:pPr>
      <w:r>
        <w:t>Временный перевод детей, которые посещают детские сады в городском округе Троицк города Москвы, в летний период осуществляется на основании приказа управления образования (</w:t>
      </w:r>
      <w:hyperlink r:id="rId16" w:anchor="/document/97/264938/dfash3162o/" w:history="1">
        <w:r>
          <w:rPr>
            <w:rStyle w:val="af3"/>
            <w:color w:val="auto"/>
          </w:rPr>
          <w:t>п. 30</w:t>
        </w:r>
      </w:hyperlink>
      <w:r>
        <w:t xml:space="preserve"> Положения, утвержденного </w:t>
      </w:r>
      <w:hyperlink r:id="rId17" w:anchor="/document/97/264938/" w:history="1">
        <w:r>
          <w:rPr>
            <w:rStyle w:val="af3"/>
            <w:color w:val="auto"/>
          </w:rPr>
          <w:t xml:space="preserve">постановлением администрации городского округа Троицк в </w:t>
        </w:r>
        <w:proofErr w:type="gramStart"/>
        <w:r>
          <w:rPr>
            <w:rStyle w:val="af3"/>
            <w:color w:val="auto"/>
          </w:rPr>
          <w:t>г</w:t>
        </w:r>
        <w:proofErr w:type="gramEnd"/>
        <w:r>
          <w:rPr>
            <w:rStyle w:val="af3"/>
            <w:color w:val="auto"/>
          </w:rPr>
          <w:t>. Москве от 22 августа 2013 г. № 780</w:t>
        </w:r>
      </w:hyperlink>
      <w:r>
        <w:t>).</w:t>
      </w:r>
    </w:p>
    <w:p w:rsidR="005C3B0A" w:rsidRDefault="005C3B0A" w:rsidP="005C3B0A">
      <w:pPr>
        <w:pStyle w:val="af4"/>
        <w:jc w:val="both"/>
      </w:pPr>
      <w:r>
        <w:lastRenderedPageBreak/>
        <w:t>В детских садах Санкт-Петербурга такой перевод осуществляется на основании приказа руководителя детского сада (</w:t>
      </w:r>
      <w:hyperlink r:id="rId18" w:anchor="/document/99/537988724/XA00MBI2ND/" w:history="1">
        <w:r>
          <w:rPr>
            <w:rStyle w:val="af3"/>
            <w:color w:val="auto"/>
          </w:rPr>
          <w:t>п. 3.15</w:t>
        </w:r>
      </w:hyperlink>
      <w:r>
        <w:t xml:space="preserve"> Порядка, утвержденного </w:t>
      </w:r>
      <w:hyperlink r:id="rId19" w:anchor="/document/99/537988724/" w:history="1">
        <w:r>
          <w:rPr>
            <w:rStyle w:val="af3"/>
            <w:color w:val="auto"/>
          </w:rPr>
          <w:t>распоряжением Комитета по образованию правительства Санкт-Петербурга от 3 февраля 2016 г. № 273-р</w:t>
        </w:r>
      </w:hyperlink>
      <w:r>
        <w:t>).</w:t>
      </w:r>
    </w:p>
    <w:p w:rsidR="005C3B0A" w:rsidRDefault="005C3B0A" w:rsidP="005C3B0A">
      <w:pPr>
        <w:pStyle w:val="af4"/>
        <w:jc w:val="both"/>
      </w:pPr>
      <w:proofErr w:type="gramStart"/>
      <w:r>
        <w:t xml:space="preserve">Закрытие детского сада летом по техническим или организационным причинам нельзя рассматривать как </w:t>
      </w:r>
      <w:hyperlink r:id="rId20" w:anchor="/document/16/14387/" w:tooltip="Есть ли в детском саду каникулы?" w:history="1">
        <w:r>
          <w:rPr>
            <w:rStyle w:val="af3"/>
            <w:color w:val="auto"/>
          </w:rPr>
          <w:t>предоставление каникул обучающимся</w:t>
        </w:r>
      </w:hyperlink>
      <w:r>
        <w:t xml:space="preserve">. Учредитель устанавливает порядок распределения обучающихся детского сада в другие подведомственные организации в соответствии с утвержденным </w:t>
      </w:r>
      <w:hyperlink r:id="rId21" w:anchor="/document/16/22132/xhmmivxbvsrw4upjlgnnqmyds/" w:tooltip="Каков порядок приема в детский сад" w:history="1">
        <w:r>
          <w:rPr>
            <w:rStyle w:val="af3"/>
            <w:color w:val="auto"/>
          </w:rPr>
          <w:t>порядком комплектования</w:t>
        </w:r>
      </w:hyperlink>
      <w:r>
        <w:t>.</w:t>
      </w:r>
      <w:proofErr w:type="gramEnd"/>
    </w:p>
    <w:p w:rsidR="005C3B0A" w:rsidRDefault="005C3B0A" w:rsidP="005C3B0A">
      <w:pPr>
        <w:pStyle w:val="2"/>
        <w:jc w:val="both"/>
      </w:pPr>
      <w:r>
        <w:rPr>
          <w:rFonts w:eastAsia="Times New Roman"/>
          <w:sz w:val="24"/>
          <w:szCs w:val="24"/>
        </w:rPr>
        <w:t>Перевод воспитанников в другую образовательную организацию</w:t>
      </w:r>
    </w:p>
    <w:p w:rsidR="005C3B0A" w:rsidRDefault="005C3B0A" w:rsidP="005C3B0A">
      <w:pPr>
        <w:pStyle w:val="af4"/>
        <w:jc w:val="both"/>
      </w:pPr>
      <w:r>
        <w:t>В другую образовательную организацию ребенка переводят:</w:t>
      </w:r>
    </w:p>
    <w:p w:rsidR="005C3B0A" w:rsidRDefault="005C3B0A" w:rsidP="005C3B0A">
      <w:pPr>
        <w:numPr>
          <w:ilvl w:val="0"/>
          <w:numId w:val="6"/>
        </w:numPr>
        <w:spacing w:after="103"/>
        <w:ind w:left="686"/>
        <w:jc w:val="both"/>
        <w:rPr>
          <w:rFonts w:eastAsia="Times New Roman"/>
        </w:rPr>
      </w:pPr>
      <w:r>
        <w:rPr>
          <w:rFonts w:eastAsia="Times New Roman"/>
        </w:rPr>
        <w:t>по инициативе родителей;</w:t>
      </w:r>
    </w:p>
    <w:p w:rsidR="005C3B0A" w:rsidRDefault="005C3B0A" w:rsidP="005C3B0A">
      <w:pPr>
        <w:numPr>
          <w:ilvl w:val="0"/>
          <w:numId w:val="6"/>
        </w:numPr>
        <w:spacing w:after="103"/>
        <w:ind w:left="686"/>
        <w:jc w:val="both"/>
        <w:rPr>
          <w:rFonts w:eastAsia="Times New Roman"/>
        </w:rPr>
      </w:pPr>
      <w:r>
        <w:rPr>
          <w:rFonts w:eastAsia="Times New Roman"/>
        </w:rPr>
        <w:t>в случае прекращения деятельности детского сада;</w:t>
      </w:r>
    </w:p>
    <w:p w:rsidR="005C3B0A" w:rsidRDefault="005C3B0A" w:rsidP="005C3B0A">
      <w:pPr>
        <w:numPr>
          <w:ilvl w:val="0"/>
          <w:numId w:val="6"/>
        </w:numPr>
        <w:spacing w:after="103"/>
        <w:ind w:left="686"/>
        <w:jc w:val="both"/>
        <w:rPr>
          <w:rFonts w:eastAsia="Times New Roman"/>
        </w:rPr>
      </w:pPr>
      <w:r>
        <w:rPr>
          <w:rFonts w:eastAsia="Times New Roman"/>
        </w:rPr>
        <w:t>при аннулировании или приостановлении действия лицензии на образовательную деятельность.</w:t>
      </w:r>
    </w:p>
    <w:p w:rsidR="005C3B0A" w:rsidRDefault="005C3B0A" w:rsidP="005C3B0A">
      <w:pPr>
        <w:pStyle w:val="af4"/>
        <w:jc w:val="both"/>
      </w:pPr>
      <w:r>
        <w:t xml:space="preserve">Случаи и порядок перевода в другую образовательную организацию определены в </w:t>
      </w:r>
      <w:hyperlink r:id="rId22" w:anchor="/document/99/420332837/XA00LU62M3/" w:history="1">
        <w:r>
          <w:rPr>
            <w:rStyle w:val="af3"/>
            <w:color w:val="auto"/>
          </w:rPr>
          <w:t>Порядке</w:t>
        </w:r>
      </w:hyperlink>
      <w:r>
        <w:t xml:space="preserve">, утвержденном </w:t>
      </w:r>
      <w:hyperlink r:id="rId23" w:anchor="/document/99/420332837/" w:history="1">
        <w:r>
          <w:rPr>
            <w:rStyle w:val="af3"/>
            <w:color w:val="auto"/>
          </w:rPr>
          <w:t xml:space="preserve">приказом </w:t>
        </w:r>
        <w:proofErr w:type="spellStart"/>
        <w:r>
          <w:rPr>
            <w:rStyle w:val="af3"/>
            <w:color w:val="auto"/>
          </w:rPr>
          <w:t>Минобрнауки</w:t>
        </w:r>
        <w:proofErr w:type="spellEnd"/>
        <w:r>
          <w:rPr>
            <w:rStyle w:val="af3"/>
            <w:color w:val="auto"/>
          </w:rPr>
          <w:t xml:space="preserve"> России от 28 декабря 2015 г. № 1527</w:t>
        </w:r>
      </w:hyperlink>
      <w:r>
        <w:t>.</w:t>
      </w:r>
    </w:p>
    <w:p w:rsidR="005C3B0A" w:rsidRDefault="005C3B0A" w:rsidP="005C3B0A">
      <w:pPr>
        <w:pStyle w:val="af4"/>
        <w:jc w:val="both"/>
      </w:pPr>
      <w:r>
        <w:rPr>
          <w:b/>
          <w:bCs/>
        </w:rPr>
        <w:t>По инициативе родителей</w:t>
      </w:r>
      <w:r>
        <w:t xml:space="preserve"> ребенка переводят по их </w:t>
      </w:r>
      <w:hyperlink r:id="rId24" w:anchor="/document/118/31501/" w:tooltip="Заявление об отчислении из детского сада" w:history="1">
        <w:r>
          <w:rPr>
            <w:rStyle w:val="af3"/>
            <w:color w:val="auto"/>
          </w:rPr>
          <w:t>заявлению</w:t>
        </w:r>
      </w:hyperlink>
      <w:r>
        <w:t xml:space="preserve">. </w:t>
      </w:r>
      <w:hyperlink r:id="rId25" w:anchor="/document/16/5388/" w:tooltip="Пошаговая инструкция. Перевод воспитанников из одного детского сада в другой по заявлению" w:history="1">
        <w:r>
          <w:rPr>
            <w:rStyle w:val="af3"/>
            <w:color w:val="auto"/>
          </w:rPr>
          <w:t>Последовательность действий</w:t>
        </w:r>
      </w:hyperlink>
      <w:r>
        <w:t xml:space="preserve"> родителей и детского сада при переводе в другую образовательную организацию, сроки осуществления перевода, необходимые документы определены в </w:t>
      </w:r>
      <w:hyperlink r:id="rId26" w:anchor="/document/99/420332837/XA00M262MM/" w:history="1">
        <w:r>
          <w:rPr>
            <w:rStyle w:val="af3"/>
            <w:color w:val="auto"/>
          </w:rPr>
          <w:t>разделе II</w:t>
        </w:r>
      </w:hyperlink>
      <w:r>
        <w:t xml:space="preserve"> Порядка, утвержденного </w:t>
      </w:r>
      <w:hyperlink r:id="rId27" w:anchor="/document/99/420332837/" w:history="1">
        <w:r>
          <w:rPr>
            <w:rStyle w:val="af3"/>
            <w:color w:val="auto"/>
          </w:rPr>
          <w:t xml:space="preserve">приказом </w:t>
        </w:r>
        <w:proofErr w:type="spellStart"/>
        <w:r>
          <w:rPr>
            <w:rStyle w:val="af3"/>
            <w:color w:val="auto"/>
          </w:rPr>
          <w:t>Минобрнауки</w:t>
        </w:r>
        <w:proofErr w:type="spellEnd"/>
        <w:r>
          <w:rPr>
            <w:rStyle w:val="af3"/>
            <w:color w:val="auto"/>
          </w:rPr>
          <w:t xml:space="preserve"> России от 28 декабря 2015 г. № 1527</w:t>
        </w:r>
      </w:hyperlink>
      <w:r>
        <w:t>.</w:t>
      </w:r>
    </w:p>
    <w:p w:rsidR="005C3B0A" w:rsidRDefault="005C3B0A" w:rsidP="005C3B0A">
      <w:pPr>
        <w:jc w:val="both"/>
        <w:rPr>
          <w:rFonts w:eastAsia="Times New Roman"/>
        </w:rPr>
      </w:pPr>
      <w:r>
        <w:rPr>
          <w:rStyle w:val="incut-head-control"/>
          <w:rFonts w:eastAsia="Times New Roman"/>
        </w:rPr>
        <w:t>Внимание:</w:t>
      </w:r>
      <w:r>
        <w:rPr>
          <w:rFonts w:eastAsia="Times New Roman"/>
        </w:rPr>
        <w:t> </w:t>
      </w:r>
      <w:r>
        <w:rPr>
          <w:rStyle w:val="incut-head-sub"/>
          <w:rFonts w:eastAsia="Times New Roman"/>
        </w:rPr>
        <w:t>Нельзя отказать родителям в выдаче личного дела при переводе по их заявлению</w:t>
      </w:r>
    </w:p>
    <w:p w:rsidR="005C3B0A" w:rsidRDefault="005C3B0A" w:rsidP="005C3B0A">
      <w:pPr>
        <w:pStyle w:val="af4"/>
        <w:jc w:val="both"/>
      </w:pPr>
      <w:hyperlink r:id="rId28" w:anchor="/document/16/17537/" w:tooltip="Как формировать и хранить личное дело обучающегося" w:history="1">
        <w:r>
          <w:rPr>
            <w:rStyle w:val="af3"/>
            <w:color w:val="auto"/>
          </w:rPr>
          <w:t>Личное дело обучающегося</w:t>
        </w:r>
      </w:hyperlink>
      <w:r>
        <w:t xml:space="preserve"> должно быть выдано родителям для предоставления в принимающую образовательную организацию после издания </w:t>
      </w:r>
      <w:hyperlink r:id="rId29" w:anchor="/document/118/31219/" w:tooltip="Приказ об отчислении воспитанника в порядке перевода по заявлению родителей" w:history="1">
        <w:r>
          <w:rPr>
            <w:rStyle w:val="af3"/>
            <w:color w:val="auto"/>
          </w:rPr>
          <w:t>приказа об отчислении в порядке перевода</w:t>
        </w:r>
      </w:hyperlink>
      <w:r>
        <w:t xml:space="preserve"> (</w:t>
      </w:r>
      <w:hyperlink r:id="rId30" w:anchor="/document/99/420332837/XA00M7G2MM/" w:history="1">
        <w:r>
          <w:rPr>
            <w:rStyle w:val="af3"/>
            <w:color w:val="auto"/>
          </w:rPr>
          <w:t>п. 7</w:t>
        </w:r>
      </w:hyperlink>
      <w:r>
        <w:t xml:space="preserve"> Порядка, утвержденного </w:t>
      </w:r>
      <w:hyperlink r:id="rId31" w:anchor="/document/99/420332837/" w:history="1">
        <w:r>
          <w:rPr>
            <w:rStyle w:val="af3"/>
            <w:color w:val="auto"/>
          </w:rPr>
          <w:t xml:space="preserve">приказом </w:t>
        </w:r>
        <w:proofErr w:type="spellStart"/>
        <w:r>
          <w:rPr>
            <w:rStyle w:val="af3"/>
            <w:color w:val="auto"/>
          </w:rPr>
          <w:t>Минобрнауки</w:t>
        </w:r>
        <w:proofErr w:type="spellEnd"/>
        <w:r>
          <w:rPr>
            <w:rStyle w:val="af3"/>
            <w:color w:val="auto"/>
          </w:rPr>
          <w:t xml:space="preserve"> России от 28 декабря 2015 г. № 1527</w:t>
        </w:r>
      </w:hyperlink>
      <w:r>
        <w:t>).</w:t>
      </w:r>
    </w:p>
    <w:p w:rsidR="005C3B0A" w:rsidRDefault="005C3B0A" w:rsidP="005C3B0A">
      <w:pPr>
        <w:pStyle w:val="af4"/>
        <w:jc w:val="both"/>
      </w:pPr>
      <w:r>
        <w:t xml:space="preserve">В случаях прекращения деятельности детского сада, аннулирования (приостановления действия) лицензии на образовательную деятельность </w:t>
      </w:r>
      <w:hyperlink r:id="rId32" w:anchor="/document/16/5387/" w:tooltip="Пошаговая инструкция. Перевод воспитанников при прекращении деятельности, аннулировании или приостановлении лицензии детского сада" w:history="1">
        <w:r>
          <w:rPr>
            <w:rStyle w:val="af3"/>
            <w:color w:val="auto"/>
          </w:rPr>
          <w:t>последовательность действий</w:t>
        </w:r>
      </w:hyperlink>
      <w:r>
        <w:t xml:space="preserve"> при переводе обучающегося, сроки и документы определены в разделе </w:t>
      </w:r>
      <w:hyperlink r:id="rId33" w:anchor="/document/99/420332837/XA00M5O2MC/" w:history="1">
        <w:r>
          <w:rPr>
            <w:rStyle w:val="af3"/>
            <w:color w:val="auto"/>
          </w:rPr>
          <w:t>III Порядка</w:t>
        </w:r>
      </w:hyperlink>
      <w:r>
        <w:t xml:space="preserve">, утвержденного </w:t>
      </w:r>
      <w:hyperlink r:id="rId34" w:anchor="/document/99/420332837/" w:history="1">
        <w:r>
          <w:rPr>
            <w:rStyle w:val="af3"/>
            <w:color w:val="auto"/>
          </w:rPr>
          <w:t xml:space="preserve">приказом </w:t>
        </w:r>
        <w:proofErr w:type="spellStart"/>
        <w:r>
          <w:rPr>
            <w:rStyle w:val="af3"/>
            <w:color w:val="auto"/>
          </w:rPr>
          <w:t>Минобрнауки</w:t>
        </w:r>
        <w:proofErr w:type="spellEnd"/>
        <w:r>
          <w:rPr>
            <w:rStyle w:val="af3"/>
            <w:color w:val="auto"/>
          </w:rPr>
          <w:t xml:space="preserve"> России от 28 декабря 2015 г. № 1527</w:t>
        </w:r>
      </w:hyperlink>
      <w:r>
        <w:t>.</w:t>
      </w:r>
    </w:p>
    <w:p w:rsidR="005C3B0A" w:rsidRDefault="005C3B0A" w:rsidP="005C3B0A">
      <w:pPr>
        <w:pStyle w:val="af4"/>
        <w:jc w:val="both"/>
      </w:pPr>
      <w:r>
        <w:t xml:space="preserve">Проинформируйте родителей о причинах, которые повлекли перевод </w:t>
      </w:r>
      <w:proofErr w:type="gramStart"/>
      <w:r>
        <w:t>обучающегося</w:t>
      </w:r>
      <w:proofErr w:type="gramEnd"/>
      <w:r>
        <w:t xml:space="preserve"> в другую образовательную организацию. С этой целью уведомление о необходимости перевода и его причинах разместите на </w:t>
      </w:r>
      <w:hyperlink r:id="rId35" w:anchor="/document/16/2227/" w:tooltip="Структура официального сайта образовательной организации" w:history="1">
        <w:r>
          <w:rPr>
            <w:rStyle w:val="af3"/>
            <w:color w:val="auto"/>
          </w:rPr>
          <w:t>официальном сайте</w:t>
        </w:r>
      </w:hyperlink>
      <w:r>
        <w:t xml:space="preserve"> в течение пяти рабочих дней с момента:</w:t>
      </w:r>
    </w:p>
    <w:p w:rsidR="005C3B0A" w:rsidRDefault="005C3B0A" w:rsidP="005C3B0A">
      <w:pPr>
        <w:numPr>
          <w:ilvl w:val="0"/>
          <w:numId w:val="7"/>
        </w:numPr>
        <w:spacing w:after="103"/>
        <w:ind w:left="686"/>
        <w:jc w:val="both"/>
        <w:rPr>
          <w:rFonts w:eastAsia="Times New Roman"/>
        </w:rPr>
      </w:pPr>
      <w:r>
        <w:rPr>
          <w:rFonts w:eastAsia="Times New Roman"/>
        </w:rPr>
        <w:t>издания распорядительного акта учредителя (при прекращении деятельности детского сада);</w:t>
      </w:r>
    </w:p>
    <w:p w:rsidR="005C3B0A" w:rsidRDefault="005C3B0A" w:rsidP="005C3B0A">
      <w:pPr>
        <w:numPr>
          <w:ilvl w:val="0"/>
          <w:numId w:val="7"/>
        </w:numPr>
        <w:spacing w:after="103"/>
        <w:ind w:left="686"/>
        <w:jc w:val="both"/>
        <w:rPr>
          <w:rFonts w:eastAsia="Times New Roman"/>
        </w:rPr>
      </w:pPr>
      <w:r>
        <w:rPr>
          <w:rFonts w:eastAsia="Times New Roman"/>
        </w:rPr>
        <w:t>вступления в законную силу решения суда (при аннулировании лицензии);</w:t>
      </w:r>
    </w:p>
    <w:p w:rsidR="005C3B0A" w:rsidRDefault="005C3B0A" w:rsidP="005C3B0A">
      <w:pPr>
        <w:numPr>
          <w:ilvl w:val="0"/>
          <w:numId w:val="7"/>
        </w:numPr>
        <w:spacing w:after="103"/>
        <w:ind w:left="686"/>
        <w:jc w:val="both"/>
        <w:rPr>
          <w:rFonts w:eastAsia="Times New Roman"/>
        </w:rPr>
      </w:pPr>
      <w:r>
        <w:rPr>
          <w:rFonts w:eastAsia="Times New Roman"/>
        </w:rPr>
        <w:t>внесения в реестр лицензий решения о приостановлении действия лицензии (при приостановлении лицензии).</w:t>
      </w:r>
    </w:p>
    <w:p w:rsidR="005C3B0A" w:rsidRDefault="005C3B0A" w:rsidP="005C3B0A">
      <w:pPr>
        <w:pStyle w:val="af4"/>
        <w:jc w:val="both"/>
      </w:pPr>
      <w:r>
        <w:lastRenderedPageBreak/>
        <w:t xml:space="preserve">Личные дела </w:t>
      </w:r>
      <w:proofErr w:type="gramStart"/>
      <w:r>
        <w:t>обучающихся</w:t>
      </w:r>
      <w:proofErr w:type="gramEnd"/>
      <w:r>
        <w:t xml:space="preserve"> передайте в принимающую организацию. Вы вправе отказать родителям, которые просят выдать личное дело на руки. Связано это с тем, что принимающая организация </w:t>
      </w:r>
      <w:hyperlink r:id="rId36" w:anchor="/document/16/11939/" w:tooltip="Как оформить договор дошкольного образования" w:history="1">
        <w:r>
          <w:rPr>
            <w:rStyle w:val="af3"/>
            <w:color w:val="auto"/>
          </w:rPr>
          <w:t>заключает договоры дошкольного образования</w:t>
        </w:r>
      </w:hyperlink>
      <w:r>
        <w:t xml:space="preserve"> и издает </w:t>
      </w:r>
      <w:hyperlink r:id="rId37" w:anchor="/document/118/31637/" w:tooltip="Приказ о приеме на обучение воспитанника в порядке перевода" w:history="1">
        <w:r>
          <w:rPr>
            <w:rStyle w:val="af3"/>
            <w:color w:val="auto"/>
          </w:rPr>
          <w:t>приказы о зачислении</w:t>
        </w:r>
      </w:hyperlink>
      <w:r>
        <w:t xml:space="preserve"> на основании тех документов, которые переданы детским садом, а не родителями.</w:t>
      </w:r>
    </w:p>
    <w:p w:rsidR="005C3B0A" w:rsidRDefault="005C3B0A" w:rsidP="005C3B0A">
      <w:pPr>
        <w:jc w:val="both"/>
        <w:rPr>
          <w:rFonts w:eastAsia="Times New Roman"/>
        </w:rPr>
      </w:pPr>
      <w:r>
        <w:rPr>
          <w:rStyle w:val="a7"/>
          <w:rFonts w:eastAsia="Times New Roman"/>
        </w:rPr>
        <w:t>Совет:</w:t>
      </w:r>
      <w:r>
        <w:rPr>
          <w:rFonts w:eastAsia="Times New Roman"/>
        </w:rPr>
        <w:t> </w:t>
      </w:r>
      <w:r>
        <w:rPr>
          <w:rStyle w:val="incut-head-sub"/>
          <w:rFonts w:eastAsia="Times New Roman"/>
        </w:rPr>
        <w:t>Предложите родителям самостоятельно выбрать принимающую организацию и перевестись по собственной инициативе, если родители отказываются от перевода в предлагаемую принимающую организацию</w:t>
      </w:r>
    </w:p>
    <w:p w:rsidR="005C3B0A" w:rsidRDefault="005C3B0A" w:rsidP="005C3B0A">
      <w:pPr>
        <w:pStyle w:val="2"/>
        <w:jc w:val="both"/>
        <w:rPr>
          <w:rFonts w:eastAsiaTheme="minorEastAsia"/>
        </w:rPr>
      </w:pPr>
      <w:r>
        <w:rPr>
          <w:rFonts w:eastAsia="Times New Roman"/>
          <w:sz w:val="24"/>
          <w:szCs w:val="24"/>
        </w:rPr>
        <w:t>Локальный акт детского сада о порядке перевода</w:t>
      </w:r>
    </w:p>
    <w:p w:rsidR="005C3B0A" w:rsidRDefault="005C3B0A" w:rsidP="005C3B0A">
      <w:pPr>
        <w:pStyle w:val="af4"/>
        <w:jc w:val="both"/>
      </w:pPr>
      <w:r>
        <w:t>Порядок и основания перевода закрепите в локальном акте детского сада (</w:t>
      </w:r>
      <w:hyperlink r:id="rId38" w:anchor="/document/99/902389617/XA00M2A2M1/" w:history="1">
        <w:proofErr w:type="gramStart"/>
        <w:r>
          <w:rPr>
            <w:rStyle w:val="af3"/>
            <w:color w:val="auto"/>
          </w:rPr>
          <w:t>ч</w:t>
        </w:r>
        <w:proofErr w:type="gramEnd"/>
        <w:r>
          <w:rPr>
            <w:rStyle w:val="af3"/>
            <w:color w:val="auto"/>
          </w:rPr>
          <w:t>. 2 ст. 30 Закона от 29 декабря 2012 г. № 273-ФЗ</w:t>
        </w:r>
      </w:hyperlink>
      <w:r>
        <w:t xml:space="preserve">). Процедуру перевода можно объединить с отчислением в едином локальном акте. Например, в </w:t>
      </w:r>
      <w:hyperlink r:id="rId39" w:anchor="/document/118/44376/" w:tooltip="Порядок перевода и отчисления обучающихся детского сада" w:history="1">
        <w:r>
          <w:rPr>
            <w:rStyle w:val="af3"/>
            <w:color w:val="auto"/>
          </w:rPr>
          <w:t>Порядке и основаниях перевода, отчисления обучающихся</w:t>
        </w:r>
      </w:hyperlink>
      <w:r>
        <w:t>.</w:t>
      </w:r>
    </w:p>
    <w:p w:rsidR="005C3B0A" w:rsidRDefault="005C3B0A" w:rsidP="005C3B0A">
      <w:pPr>
        <w:pStyle w:val="af4"/>
        <w:jc w:val="both"/>
      </w:pPr>
      <w:r>
        <w:t>Локальный акт по порядку перевода индивидуален для каждой конкретной образовательной организации. При его подготовке в первую очередь учитывают законодательные нормы и требования устава. В частности, особенности организации и режима функционирования групп.</w:t>
      </w:r>
    </w:p>
    <w:p w:rsidR="005C3B0A" w:rsidRDefault="005C3B0A" w:rsidP="005C3B0A">
      <w:pPr>
        <w:pStyle w:val="af4"/>
        <w:jc w:val="both"/>
      </w:pPr>
      <w:r>
        <w:t>Включите в локальный акт:</w:t>
      </w:r>
    </w:p>
    <w:p w:rsidR="005C3B0A" w:rsidRDefault="005C3B0A" w:rsidP="005C3B0A">
      <w:pPr>
        <w:numPr>
          <w:ilvl w:val="0"/>
          <w:numId w:val="8"/>
        </w:numPr>
        <w:spacing w:after="103"/>
        <w:ind w:left="686"/>
        <w:jc w:val="both"/>
        <w:rPr>
          <w:rFonts w:eastAsia="Times New Roman"/>
        </w:rPr>
      </w:pPr>
      <w:hyperlink r:id="rId40" w:anchor="/document/16/21659/xel1cx9pd22wns454i79vucqtj/" w:history="1">
        <w:r>
          <w:rPr>
            <w:rStyle w:val="af3"/>
            <w:rFonts w:eastAsia="Times New Roman"/>
            <w:color w:val="auto"/>
          </w:rPr>
          <w:t>случаи и порядок временного перевода</w:t>
        </w:r>
      </w:hyperlink>
      <w:r>
        <w:rPr>
          <w:rFonts w:eastAsia="Times New Roman"/>
        </w:rPr>
        <w:t>, который установлен учредителем. Либо нормативный акт учредителя о порядке такого перевода доведите до родителей иным способом;</w:t>
      </w:r>
    </w:p>
    <w:p w:rsidR="005C3B0A" w:rsidRDefault="005C3B0A" w:rsidP="005C3B0A">
      <w:pPr>
        <w:numPr>
          <w:ilvl w:val="0"/>
          <w:numId w:val="8"/>
        </w:numPr>
        <w:spacing w:after="103"/>
        <w:ind w:left="686"/>
        <w:jc w:val="both"/>
        <w:rPr>
          <w:rFonts w:eastAsia="Times New Roman"/>
        </w:rPr>
      </w:pPr>
      <w:hyperlink r:id="rId41" w:anchor="/document/16/21659/xdme1evpdqmeav99eydz8p2nld/" w:history="1">
        <w:r>
          <w:rPr>
            <w:rStyle w:val="af3"/>
            <w:rFonts w:eastAsia="Times New Roman"/>
            <w:color w:val="auto"/>
          </w:rPr>
          <w:t>порядок перевода в другие образовательные организации</w:t>
        </w:r>
      </w:hyperlink>
      <w:r>
        <w:rPr>
          <w:rFonts w:eastAsia="Times New Roman"/>
        </w:rPr>
        <w:t xml:space="preserve"> в части, не регламентированной </w:t>
      </w:r>
      <w:hyperlink r:id="rId42" w:anchor="/document/99/420332837/" w:history="1">
        <w:r>
          <w:rPr>
            <w:rStyle w:val="af3"/>
            <w:rFonts w:eastAsia="Times New Roman"/>
            <w:color w:val="auto"/>
          </w:rPr>
          <w:t xml:space="preserve">приказом </w:t>
        </w:r>
        <w:proofErr w:type="spellStart"/>
        <w:r>
          <w:rPr>
            <w:rStyle w:val="af3"/>
            <w:rFonts w:eastAsia="Times New Roman"/>
            <w:color w:val="auto"/>
          </w:rPr>
          <w:t>Минобрнауки</w:t>
        </w:r>
        <w:proofErr w:type="spellEnd"/>
        <w:r>
          <w:rPr>
            <w:rStyle w:val="af3"/>
            <w:rFonts w:eastAsia="Times New Roman"/>
            <w:color w:val="auto"/>
          </w:rPr>
          <w:t xml:space="preserve"> России от 28 декабря 2015 г. № 1527</w:t>
        </w:r>
      </w:hyperlink>
      <w:r>
        <w:rPr>
          <w:rFonts w:eastAsia="Times New Roman"/>
        </w:rPr>
        <w:t>.</w:t>
      </w:r>
    </w:p>
    <w:p w:rsidR="005C3B0A" w:rsidRDefault="005C3B0A" w:rsidP="005C3B0A">
      <w:pPr>
        <w:jc w:val="both"/>
        <w:rPr>
          <w:rFonts w:eastAsia="Times New Roman"/>
        </w:rPr>
      </w:pPr>
      <w:r>
        <w:rPr>
          <w:rStyle w:val="incut-head-control"/>
          <w:rFonts w:eastAsia="Times New Roman"/>
        </w:rPr>
        <w:t>Совет:</w:t>
      </w:r>
      <w:r>
        <w:rPr>
          <w:rFonts w:eastAsia="Times New Roman"/>
        </w:rPr>
        <w:t> </w:t>
      </w:r>
      <w:r>
        <w:rPr>
          <w:rStyle w:val="incut-head-sub"/>
          <w:rFonts w:eastAsia="Times New Roman"/>
        </w:rPr>
        <w:t>Не дублируйте в локальном акте нормы законодательства</w:t>
      </w:r>
    </w:p>
    <w:p w:rsidR="005C3B0A" w:rsidRDefault="005C3B0A" w:rsidP="005C3B0A">
      <w:pPr>
        <w:pStyle w:val="af4"/>
        <w:jc w:val="both"/>
      </w:pPr>
      <w:r>
        <w:t>Включите в порядок перевода вопросы документооборота, административного, технического и иного характера, которые определяют последовательность действий работников и родителей для выполнения законодательных требований. Например, порядок регистрации поданных заявлений об отчислении в порядке перевода или порядок подачи заявления в форме электронного документа и порядок работы с ним.</w:t>
      </w:r>
    </w:p>
    <w:p w:rsidR="005C3B0A" w:rsidRDefault="005C3B0A" w:rsidP="005C3B0A">
      <w:pPr>
        <w:jc w:val="both"/>
        <w:rPr>
          <w:rFonts w:eastAsia="Times New Roman"/>
        </w:rPr>
      </w:pPr>
      <w:r>
        <w:rPr>
          <w:rStyle w:val="incut-head-control"/>
          <w:rFonts w:eastAsia="Times New Roman"/>
        </w:rPr>
        <w:t>Ситуация:</w:t>
      </w:r>
      <w:r>
        <w:rPr>
          <w:rFonts w:eastAsia="Times New Roman"/>
        </w:rPr>
        <w:t> </w:t>
      </w:r>
      <w:r>
        <w:rPr>
          <w:rStyle w:val="incut-head-sub"/>
          <w:rFonts w:eastAsia="Times New Roman"/>
        </w:rPr>
        <w:t>нужно ли в порядке перевода отражать порядок восстановления</w:t>
      </w:r>
    </w:p>
    <w:p w:rsidR="005C3B0A" w:rsidRDefault="005C3B0A" w:rsidP="005C3B0A">
      <w:pPr>
        <w:pStyle w:val="af4"/>
        <w:jc w:val="both"/>
      </w:pPr>
      <w:r>
        <w:t>Нет, не нужно.</w:t>
      </w:r>
    </w:p>
    <w:p w:rsidR="005C3B0A" w:rsidRDefault="005C3B0A" w:rsidP="005C3B0A">
      <w:pPr>
        <w:pStyle w:val="af4"/>
        <w:jc w:val="both"/>
      </w:pPr>
      <w:r>
        <w:t>Право на восстановление предоставлено обучавшимся по программам профессионального образования (</w:t>
      </w:r>
      <w:hyperlink r:id="rId43" w:anchor="/document/99/902389617/XA00M8M2N2/" w:history="1">
        <w:r>
          <w:rPr>
            <w:rStyle w:val="af3"/>
            <w:color w:val="auto"/>
          </w:rPr>
          <w:t>п. 16 ч. 1 ст. 34</w:t>
        </w:r>
      </w:hyperlink>
      <w:r>
        <w:t xml:space="preserve">, </w:t>
      </w:r>
      <w:hyperlink r:id="rId44" w:anchor="/document/99/902389617/XA00MB02NN/" w:history="1">
        <w:r>
          <w:rPr>
            <w:rStyle w:val="af3"/>
            <w:color w:val="auto"/>
          </w:rPr>
          <w:t>ст. 62</w:t>
        </w:r>
      </w:hyperlink>
      <w:r>
        <w:t xml:space="preserve"> Закона от 29 декабря 2012 г. № 273-ФЗ).</w:t>
      </w:r>
    </w:p>
    <w:p w:rsidR="005C3B0A" w:rsidRDefault="005C3B0A" w:rsidP="005C3B0A">
      <w:pPr>
        <w:pStyle w:val="af4"/>
        <w:jc w:val="both"/>
      </w:pPr>
      <w:r>
        <w:t>Для продолжения обучения в детском саду родители ребенка, который был отчислен по инициативе родителей до окончания обучения, должны заново пройти процедуру приема.</w:t>
      </w:r>
    </w:p>
    <w:p w:rsidR="005C3B0A" w:rsidRDefault="005C3B0A" w:rsidP="005C3B0A">
      <w:pPr>
        <w:pStyle w:val="af4"/>
        <w:jc w:val="both"/>
      </w:pPr>
      <w:r>
        <w:t xml:space="preserve">Особое внимание в локальном акте уделите </w:t>
      </w:r>
      <w:hyperlink r:id="rId45" w:anchor="/document/16/21659/xay5d7byz7i584aguz9lmwkvda/" w:history="1">
        <w:r>
          <w:rPr>
            <w:rStyle w:val="af3"/>
            <w:color w:val="auto"/>
          </w:rPr>
          <w:t>внутреннему переводу</w:t>
        </w:r>
      </w:hyperlink>
      <w:r>
        <w:t>, поскольку нормативными актами он не регламентирован.</w:t>
      </w:r>
    </w:p>
    <w:p w:rsidR="005C3B0A" w:rsidRDefault="005C3B0A" w:rsidP="005C3B0A">
      <w:pPr>
        <w:pStyle w:val="af4"/>
        <w:jc w:val="both"/>
      </w:pPr>
      <w:r>
        <w:t xml:space="preserve">В локальном акте закрепите </w:t>
      </w:r>
      <w:r>
        <w:rPr>
          <w:b/>
          <w:bCs/>
        </w:rPr>
        <w:t>основания и порядок внутреннего перевода</w:t>
      </w:r>
      <w:r>
        <w:t>:</w:t>
      </w:r>
    </w:p>
    <w:p w:rsidR="005C3B0A" w:rsidRDefault="005C3B0A" w:rsidP="005C3B0A">
      <w:pPr>
        <w:numPr>
          <w:ilvl w:val="0"/>
          <w:numId w:val="9"/>
        </w:numPr>
        <w:spacing w:after="103"/>
        <w:ind w:left="686"/>
        <w:jc w:val="both"/>
        <w:rPr>
          <w:rFonts w:eastAsia="Times New Roman"/>
        </w:rPr>
      </w:pPr>
      <w:hyperlink r:id="rId46" w:anchor="/document/16/21659/x2euh3iho283g2py3dr81vzm1m/" w:history="1">
        <w:r>
          <w:rPr>
            <w:rStyle w:val="af3"/>
            <w:rFonts w:eastAsia="Times New Roman"/>
            <w:color w:val="auto"/>
          </w:rPr>
          <w:t>виды перевода из группы в группу</w:t>
        </w:r>
      </w:hyperlink>
      <w:r>
        <w:rPr>
          <w:rFonts w:eastAsia="Times New Roman"/>
        </w:rPr>
        <w:t xml:space="preserve"> в соответствии с перечнем и функционалом групп, которые закреплены в уставе;</w:t>
      </w:r>
    </w:p>
    <w:p w:rsidR="005C3B0A" w:rsidRDefault="005C3B0A" w:rsidP="005C3B0A">
      <w:pPr>
        <w:numPr>
          <w:ilvl w:val="0"/>
          <w:numId w:val="9"/>
        </w:numPr>
        <w:spacing w:after="103"/>
        <w:ind w:left="686"/>
        <w:jc w:val="both"/>
        <w:rPr>
          <w:rFonts w:eastAsia="Times New Roman"/>
        </w:rPr>
      </w:pPr>
      <w:hyperlink r:id="rId47" w:anchor="/document/16/21659/x80m26nmsngs3omi57iccsphzo/" w:history="1">
        <w:r>
          <w:rPr>
            <w:rStyle w:val="af3"/>
            <w:rFonts w:eastAsia="Times New Roman"/>
            <w:color w:val="auto"/>
          </w:rPr>
          <w:t>инициаторов перевода</w:t>
        </w:r>
      </w:hyperlink>
      <w:r>
        <w:rPr>
          <w:rFonts w:eastAsia="Times New Roman"/>
        </w:rPr>
        <w:t xml:space="preserve"> по каждому виду перевода из группы в группу;</w:t>
      </w:r>
    </w:p>
    <w:p w:rsidR="005C3B0A" w:rsidRDefault="005C3B0A" w:rsidP="005C3B0A">
      <w:pPr>
        <w:numPr>
          <w:ilvl w:val="0"/>
          <w:numId w:val="9"/>
        </w:numPr>
        <w:spacing w:after="103"/>
        <w:ind w:left="686"/>
        <w:jc w:val="both"/>
        <w:rPr>
          <w:rFonts w:eastAsia="Times New Roman"/>
        </w:rPr>
      </w:pPr>
      <w:hyperlink r:id="rId48" w:anchor="/document/16/21659/x33aj4ephs2y4tmechtzkoa806/" w:history="1">
        <w:r>
          <w:rPr>
            <w:rStyle w:val="af3"/>
            <w:rFonts w:eastAsia="Times New Roman"/>
            <w:color w:val="auto"/>
          </w:rPr>
          <w:t xml:space="preserve">особенности перевода </w:t>
        </w:r>
        <w:proofErr w:type="gramStart"/>
        <w:r>
          <w:rPr>
            <w:rStyle w:val="af3"/>
            <w:rFonts w:eastAsia="Times New Roman"/>
            <w:color w:val="auto"/>
          </w:rPr>
          <w:t>обучающихся</w:t>
        </w:r>
        <w:proofErr w:type="gramEnd"/>
        <w:r>
          <w:rPr>
            <w:rStyle w:val="af3"/>
            <w:rFonts w:eastAsia="Times New Roman"/>
            <w:color w:val="auto"/>
          </w:rPr>
          <w:t xml:space="preserve"> по инициативе образовательной организации</w:t>
        </w:r>
      </w:hyperlink>
      <w:r>
        <w:rPr>
          <w:rFonts w:eastAsia="Times New Roman"/>
        </w:rPr>
        <w:t>;</w:t>
      </w:r>
    </w:p>
    <w:p w:rsidR="005C3B0A" w:rsidRDefault="005C3B0A" w:rsidP="005C3B0A">
      <w:pPr>
        <w:numPr>
          <w:ilvl w:val="0"/>
          <w:numId w:val="9"/>
        </w:numPr>
        <w:spacing w:after="103"/>
        <w:ind w:left="686"/>
        <w:jc w:val="both"/>
        <w:rPr>
          <w:rFonts w:eastAsia="Times New Roman"/>
        </w:rPr>
      </w:pPr>
      <w:hyperlink r:id="rId49" w:anchor="/document/16/21659/x1enjtdmecl5k2302cisazdjmf/" w:history="1">
        <w:r>
          <w:rPr>
            <w:rStyle w:val="af3"/>
            <w:rFonts w:eastAsia="Times New Roman"/>
            <w:color w:val="auto"/>
          </w:rPr>
          <w:t>требования к документам</w:t>
        </w:r>
      </w:hyperlink>
      <w:r>
        <w:rPr>
          <w:rFonts w:eastAsia="Times New Roman"/>
        </w:rPr>
        <w:t>;</w:t>
      </w:r>
    </w:p>
    <w:p w:rsidR="005C3B0A" w:rsidRDefault="005C3B0A" w:rsidP="005C3B0A">
      <w:pPr>
        <w:numPr>
          <w:ilvl w:val="0"/>
          <w:numId w:val="9"/>
        </w:numPr>
        <w:spacing w:after="103"/>
        <w:ind w:left="686"/>
        <w:jc w:val="both"/>
        <w:rPr>
          <w:rFonts w:eastAsia="Times New Roman"/>
        </w:rPr>
      </w:pPr>
      <w:hyperlink r:id="rId50" w:anchor="/document/16/21659/x464lkm3fop9rrfws9sva0rg9d/" w:history="1">
        <w:r>
          <w:rPr>
            <w:rStyle w:val="af3"/>
            <w:rFonts w:eastAsia="Times New Roman"/>
            <w:color w:val="auto"/>
          </w:rPr>
          <w:t>порядок работы с документами</w:t>
        </w:r>
      </w:hyperlink>
      <w:r>
        <w:rPr>
          <w:rFonts w:eastAsia="Times New Roman"/>
        </w:rPr>
        <w:t>;</w:t>
      </w:r>
    </w:p>
    <w:p w:rsidR="005C3B0A" w:rsidRDefault="005C3B0A" w:rsidP="005C3B0A">
      <w:pPr>
        <w:numPr>
          <w:ilvl w:val="0"/>
          <w:numId w:val="9"/>
        </w:numPr>
        <w:spacing w:after="103"/>
        <w:ind w:left="686"/>
        <w:jc w:val="both"/>
        <w:rPr>
          <w:rFonts w:eastAsia="Times New Roman"/>
        </w:rPr>
      </w:pPr>
      <w:hyperlink r:id="rId51" w:anchor="/document/16/21659/xey91wrp03e2d5vpmu7wu8qb3r/" w:history="1">
        <w:r>
          <w:rPr>
            <w:rStyle w:val="af3"/>
            <w:rFonts w:eastAsia="Times New Roman"/>
            <w:color w:val="auto"/>
          </w:rPr>
          <w:t>разрешение спорных и конфликтных ситуаций</w:t>
        </w:r>
      </w:hyperlink>
      <w:r>
        <w:rPr>
          <w:rFonts w:eastAsia="Times New Roman"/>
        </w:rPr>
        <w:t>;</w:t>
      </w:r>
    </w:p>
    <w:p w:rsidR="005C3B0A" w:rsidRDefault="005C3B0A" w:rsidP="005C3B0A">
      <w:pPr>
        <w:numPr>
          <w:ilvl w:val="0"/>
          <w:numId w:val="9"/>
        </w:numPr>
        <w:spacing w:after="103"/>
        <w:ind w:left="686"/>
        <w:jc w:val="both"/>
        <w:rPr>
          <w:rFonts w:eastAsia="Times New Roman"/>
        </w:rPr>
      </w:pPr>
      <w:hyperlink r:id="rId52" w:anchor="/document/16/21659/x39jzas45f70fb4xlz636kj8rw/" w:history="1">
        <w:r>
          <w:rPr>
            <w:rStyle w:val="af3"/>
            <w:rFonts w:eastAsia="Times New Roman"/>
            <w:color w:val="auto"/>
          </w:rPr>
          <w:t>оформление перевода</w:t>
        </w:r>
      </w:hyperlink>
      <w:r>
        <w:rPr>
          <w:rFonts w:eastAsia="Times New Roman"/>
        </w:rPr>
        <w:t>.</w:t>
      </w:r>
    </w:p>
    <w:p w:rsidR="005C3B0A" w:rsidRDefault="005C3B0A" w:rsidP="005C3B0A">
      <w:pPr>
        <w:pStyle w:val="af4"/>
        <w:jc w:val="both"/>
      </w:pPr>
      <w:r>
        <w:t>Укажите исчерпывающий перечень случаев внутреннего перевода по инициативе детского сада. Это позволит избежать недопонимания родителей и претензий со стороны контролирующих органов.</w:t>
      </w:r>
    </w:p>
    <w:p w:rsidR="005C3B0A" w:rsidRDefault="005C3B0A" w:rsidP="005C3B0A">
      <w:pPr>
        <w:jc w:val="both"/>
        <w:rPr>
          <w:rFonts w:eastAsia="Times New Roman"/>
        </w:rPr>
      </w:pPr>
      <w:r>
        <w:rPr>
          <w:rStyle w:val="incut-head-control"/>
          <w:rFonts w:eastAsia="Times New Roman"/>
        </w:rPr>
        <w:t>Внимание:</w:t>
      </w:r>
      <w:r>
        <w:rPr>
          <w:rFonts w:eastAsia="Times New Roman"/>
        </w:rPr>
        <w:t> </w:t>
      </w:r>
      <w:r>
        <w:rPr>
          <w:rStyle w:val="incut-head-sub"/>
          <w:rFonts w:eastAsia="Times New Roman"/>
        </w:rPr>
        <w:t>Случаи перевода по инициативе детского сада, которые закреплены в локальном акте, не должны нарушать права детей и родителей</w:t>
      </w:r>
    </w:p>
    <w:p w:rsidR="005C3B0A" w:rsidRDefault="005C3B0A" w:rsidP="005C3B0A">
      <w:pPr>
        <w:pStyle w:val="af4"/>
        <w:jc w:val="both"/>
      </w:pPr>
      <w:r>
        <w:t>За нарушение или незаконное ограничение права на образование и предусмотренных законодательством об образовании прав и свобод обучающихся, родителей, нарушение требований к организации и осуществлению образовательной деятельности детский сад и должностные лица несут административную ответственность (</w:t>
      </w:r>
      <w:hyperlink r:id="rId53" w:anchor="/document/99/902389617/XA00MEA2NA/" w:history="1">
        <w:proofErr w:type="gramStart"/>
        <w:r>
          <w:rPr>
            <w:rStyle w:val="af3"/>
            <w:color w:val="auto"/>
          </w:rPr>
          <w:t>ч</w:t>
        </w:r>
        <w:proofErr w:type="gramEnd"/>
        <w:r>
          <w:rPr>
            <w:rStyle w:val="af3"/>
            <w:color w:val="auto"/>
          </w:rPr>
          <w:t>. 7 ст. 28 Закона от 29 декабря 2012 г. № 273-ФЗ</w:t>
        </w:r>
      </w:hyperlink>
      <w:r>
        <w:t>).</w:t>
      </w:r>
    </w:p>
    <w:p w:rsidR="005C3B0A" w:rsidRDefault="005C3B0A" w:rsidP="005C3B0A">
      <w:pPr>
        <w:pStyle w:val="af4"/>
        <w:jc w:val="both"/>
      </w:pPr>
      <w:r>
        <w:t xml:space="preserve">Предусматривая в локальном акте возможность перевода </w:t>
      </w:r>
      <w:proofErr w:type="gramStart"/>
      <w:r>
        <w:t>обучающихся</w:t>
      </w:r>
      <w:proofErr w:type="gramEnd"/>
      <w:r>
        <w:t xml:space="preserve"> из группы в группу по инициативе детского сада, пропишите:</w:t>
      </w:r>
    </w:p>
    <w:p w:rsidR="005C3B0A" w:rsidRDefault="005C3B0A" w:rsidP="005C3B0A">
      <w:pPr>
        <w:numPr>
          <w:ilvl w:val="0"/>
          <w:numId w:val="10"/>
        </w:numPr>
        <w:spacing w:after="103"/>
        <w:ind w:left="686"/>
        <w:jc w:val="both"/>
        <w:rPr>
          <w:rFonts w:eastAsia="Times New Roman"/>
        </w:rPr>
      </w:pPr>
      <w:r>
        <w:rPr>
          <w:rFonts w:eastAsia="Times New Roman"/>
        </w:rPr>
        <w:t>случаи и порядок согласования перевода с родителями или советом родителей;</w:t>
      </w:r>
    </w:p>
    <w:p w:rsidR="005C3B0A" w:rsidRDefault="005C3B0A" w:rsidP="005C3B0A">
      <w:pPr>
        <w:numPr>
          <w:ilvl w:val="0"/>
          <w:numId w:val="10"/>
        </w:numPr>
        <w:spacing w:after="103"/>
        <w:ind w:left="686"/>
        <w:jc w:val="both"/>
        <w:rPr>
          <w:rFonts w:eastAsia="Times New Roman"/>
        </w:rPr>
      </w:pPr>
      <w:r>
        <w:rPr>
          <w:rFonts w:eastAsia="Times New Roman"/>
        </w:rPr>
        <w:t>порядок информирования родителей о предстоящем переводе;</w:t>
      </w:r>
    </w:p>
    <w:p w:rsidR="005C3B0A" w:rsidRDefault="005C3B0A" w:rsidP="005C3B0A">
      <w:pPr>
        <w:numPr>
          <w:ilvl w:val="0"/>
          <w:numId w:val="10"/>
        </w:numPr>
        <w:spacing w:after="103"/>
        <w:ind w:left="686"/>
        <w:jc w:val="both"/>
        <w:rPr>
          <w:rFonts w:eastAsia="Times New Roman"/>
        </w:rPr>
      </w:pPr>
      <w:r>
        <w:rPr>
          <w:rFonts w:eastAsia="Times New Roman"/>
        </w:rPr>
        <w:t>порядок разрешения спорных ситуаций.</w:t>
      </w:r>
    </w:p>
    <w:p w:rsidR="005C3B0A" w:rsidRDefault="005C3B0A" w:rsidP="005C3B0A">
      <w:pPr>
        <w:pStyle w:val="af4"/>
        <w:jc w:val="both"/>
      </w:pPr>
      <w:r>
        <w:rPr>
          <w:b/>
          <w:bCs/>
        </w:rPr>
        <w:t>Согласие родителей обучающихся</w:t>
      </w:r>
      <w:r>
        <w:t xml:space="preserve"> на перевод нужно получить при изменении условий получения образования. Это необходимо сделать потому, что такой перевод влечет изменение прав и обязанностей по договору дошкольного образования. Для этого в локальном акте укажите, как должно быть оформлено такое согласие.</w:t>
      </w:r>
    </w:p>
    <w:p w:rsidR="005C3B0A" w:rsidRDefault="005C3B0A" w:rsidP="005C3B0A">
      <w:pPr>
        <w:jc w:val="both"/>
        <w:rPr>
          <w:rFonts w:eastAsia="Times New Roman"/>
        </w:rPr>
      </w:pPr>
      <w:r>
        <w:rPr>
          <w:rStyle w:val="incut-head-control"/>
          <w:rFonts w:eastAsia="Times New Roman"/>
        </w:rPr>
        <w:t>Пример формулировки пункта локального акта о форме согласия родителей</w:t>
      </w:r>
    </w:p>
    <w:p w:rsidR="005C3B0A" w:rsidRDefault="005C3B0A" w:rsidP="005C3B0A">
      <w:pPr>
        <w:pStyle w:val="af4"/>
        <w:jc w:val="both"/>
      </w:pPr>
      <w:r>
        <w:t xml:space="preserve">Решение образовательной организации о переводе обучающегося (обучающихся) с обоснованием принятия такого решения доводится до сведения родителей (законных представителей) обучающегося (обучающихся) в письменном виде не </w:t>
      </w:r>
      <w:proofErr w:type="gramStart"/>
      <w:r>
        <w:t>позднее</w:t>
      </w:r>
      <w:proofErr w:type="gramEnd"/>
      <w:r>
        <w:t xml:space="preserve"> чем за 30 календарных дней до перевода.</w:t>
      </w:r>
    </w:p>
    <w:p w:rsidR="005C3B0A" w:rsidRDefault="005C3B0A" w:rsidP="005C3B0A">
      <w:pPr>
        <w:pStyle w:val="af4"/>
        <w:jc w:val="both"/>
      </w:pPr>
      <w:r>
        <w:t>Уведомление о переводе регистрируется в журнале исходящих документов. Копия уведомления хранится в личном деле обучающегося.</w:t>
      </w:r>
    </w:p>
    <w:p w:rsidR="005C3B0A" w:rsidRDefault="005C3B0A" w:rsidP="005C3B0A">
      <w:pPr>
        <w:pStyle w:val="af4"/>
        <w:jc w:val="both"/>
      </w:pPr>
      <w:r>
        <w:t>Согласие или отказ родителей (законных представителей) обучающегося на перевод фиксируется на копии уведомления в личном деле обучающегося и заверяется личной подписью родителей (законных представителей).</w:t>
      </w:r>
    </w:p>
    <w:p w:rsidR="005C3B0A" w:rsidRDefault="005C3B0A" w:rsidP="005C3B0A">
      <w:pPr>
        <w:pStyle w:val="af4"/>
        <w:jc w:val="both"/>
      </w:pPr>
      <w:r>
        <w:lastRenderedPageBreak/>
        <w:t xml:space="preserve">С родителями (законными представителями) </w:t>
      </w:r>
      <w:proofErr w:type="gramStart"/>
      <w:r>
        <w:t>обучающихся</w:t>
      </w:r>
      <w:proofErr w:type="gramEnd"/>
      <w:r>
        <w:t>, давшими согласие на перевод по инициативе образовательной организации, заключается дополнительное соглашение к договору об образовании по образовательным программам дошкольного образования.</w:t>
      </w:r>
    </w:p>
    <w:p w:rsidR="005C3B0A" w:rsidRDefault="005C3B0A" w:rsidP="005C3B0A">
      <w:pPr>
        <w:pStyle w:val="af4"/>
        <w:jc w:val="both"/>
      </w:pPr>
      <w:r>
        <w:t>При отказе или уклонении родителей (законных представителей) от ознакомления с уведомлением заведующий или ответственное лицо делает соответствующую отметку на копии уведомления в личном деле обучающегося.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5C3B0A" w:rsidRDefault="005C3B0A" w:rsidP="005C3B0A">
      <w:pPr>
        <w:pStyle w:val="af4"/>
        <w:jc w:val="both"/>
      </w:pPr>
      <w:r>
        <w:rPr>
          <w:b/>
          <w:bCs/>
        </w:rPr>
        <w:t>Требования к документам</w:t>
      </w:r>
      <w:r>
        <w:t xml:space="preserve"> в порядке перевода указывайте с учетом правил, установленных в </w:t>
      </w:r>
      <w:hyperlink r:id="rId54" w:anchor="/document/118/31056/" w:tooltip="Инструкция по делопроизводству" w:history="1">
        <w:r>
          <w:rPr>
            <w:rStyle w:val="af3"/>
            <w:color w:val="auto"/>
          </w:rPr>
          <w:t>инструкции по делопроизводству</w:t>
        </w:r>
      </w:hyperlink>
      <w:r>
        <w:t>. Их можно установить простым перечислением необходимых сведений для каждого вида документа или путем утверждения формы документа.</w:t>
      </w:r>
    </w:p>
    <w:p w:rsidR="005C3B0A" w:rsidRDefault="005C3B0A" w:rsidP="005C3B0A">
      <w:pPr>
        <w:jc w:val="both"/>
        <w:rPr>
          <w:rFonts w:eastAsia="Times New Roman"/>
        </w:rPr>
      </w:pPr>
      <w:r>
        <w:rPr>
          <w:rStyle w:val="incut-head-control"/>
          <w:rFonts w:eastAsia="Times New Roman"/>
        </w:rPr>
        <w:t>Пример формулировки пункта локального акта о требованиях к документу, которые установлены перечислением необходимых сведений</w:t>
      </w:r>
    </w:p>
    <w:p w:rsidR="005C3B0A" w:rsidRDefault="005C3B0A" w:rsidP="005C3B0A">
      <w:pPr>
        <w:pStyle w:val="af4"/>
        <w:jc w:val="both"/>
      </w:pPr>
      <w:r>
        <w:t>Перевод по инициативе родителей (законных представителей) осуществляется на основании заявления. В заявлении указываются:</w:t>
      </w:r>
    </w:p>
    <w:p w:rsidR="005C3B0A" w:rsidRDefault="005C3B0A" w:rsidP="005C3B0A">
      <w:pPr>
        <w:pStyle w:val="af4"/>
        <w:jc w:val="both"/>
      </w:pPr>
      <w:r>
        <w:t>а) фамилия, имя, отчество (при наличии) обучающегося;</w:t>
      </w:r>
    </w:p>
    <w:p w:rsidR="005C3B0A" w:rsidRDefault="005C3B0A" w:rsidP="005C3B0A">
      <w:pPr>
        <w:pStyle w:val="af4"/>
        <w:jc w:val="both"/>
      </w:pPr>
      <w:r>
        <w:t>б) дата рождения;</w:t>
      </w:r>
    </w:p>
    <w:p w:rsidR="005C3B0A" w:rsidRDefault="005C3B0A" w:rsidP="005C3B0A">
      <w:pPr>
        <w:pStyle w:val="af4"/>
        <w:jc w:val="both"/>
      </w:pPr>
      <w:r>
        <w:t>в) номер и направленность группы, которую посещает обучающийся;</w:t>
      </w:r>
    </w:p>
    <w:p w:rsidR="005C3B0A" w:rsidRDefault="005C3B0A" w:rsidP="005C3B0A">
      <w:pPr>
        <w:pStyle w:val="af4"/>
        <w:jc w:val="both"/>
      </w:pPr>
      <w:r>
        <w:t>г) номер и направленность группы, в которую заявлен перевод.</w:t>
      </w:r>
    </w:p>
    <w:p w:rsidR="005C3B0A" w:rsidRDefault="005C3B0A" w:rsidP="005C3B0A">
      <w:pPr>
        <w:jc w:val="both"/>
        <w:rPr>
          <w:rFonts w:eastAsia="Times New Roman"/>
        </w:rPr>
      </w:pPr>
      <w:r>
        <w:rPr>
          <w:rStyle w:val="incut-head-control"/>
          <w:rFonts w:eastAsia="Times New Roman"/>
        </w:rPr>
        <w:t>Пример формулировки пункта локального акта о требованиях к документу, форма которого утверждена</w:t>
      </w:r>
    </w:p>
    <w:p w:rsidR="005C3B0A" w:rsidRDefault="005C3B0A" w:rsidP="005C3B0A">
      <w:pPr>
        <w:pStyle w:val="af4"/>
        <w:jc w:val="both"/>
      </w:pPr>
      <w:r>
        <w:t>Перевод по инициативе родителей (законных представителей) осуществляется на основании заявления по утвержденной форме.</w:t>
      </w:r>
    </w:p>
    <w:p w:rsidR="005C3B0A" w:rsidRDefault="005C3B0A" w:rsidP="005C3B0A">
      <w:pPr>
        <w:pStyle w:val="af4"/>
        <w:jc w:val="both"/>
      </w:pPr>
      <w:r>
        <w:rPr>
          <w:i/>
          <w:iCs/>
        </w:rPr>
        <w:t>Совет: включите формы документов, которые необходимы для оформления перевода обучающегося, в альбом форм документов, утвердите отдельным приказом или грифом утверждения.</w:t>
      </w:r>
    </w:p>
    <w:p w:rsidR="005C3B0A" w:rsidRDefault="005C3B0A" w:rsidP="005C3B0A">
      <w:pPr>
        <w:pStyle w:val="af4"/>
        <w:jc w:val="both"/>
      </w:pPr>
      <w:r>
        <w:t>Включать формы документов непосредственно в порядок перевода не стоит. Связано это с тем, что порядок перевода – локальный акт, который затрагивает права обучающихся. Поэтому любые изменения, которые в него вносятся, в том числе в формы, требуют учета мнения совета родителей.</w:t>
      </w:r>
    </w:p>
    <w:p w:rsidR="005C3B0A" w:rsidRDefault="005C3B0A" w:rsidP="005C3B0A">
      <w:pPr>
        <w:pStyle w:val="af4"/>
        <w:jc w:val="both"/>
      </w:pPr>
      <w:r>
        <w:t xml:space="preserve">Решение о включении форм документов, которые связаны с порядком перевода обучающегося, в </w:t>
      </w:r>
      <w:hyperlink r:id="rId55" w:anchor="/document/16/14407/x7ana4yu3sbc84idjsmfeghls7/" w:tooltip="Как организовать делопроизводство" w:history="1">
        <w:r>
          <w:rPr>
            <w:rStyle w:val="af3"/>
            <w:color w:val="auto"/>
          </w:rPr>
          <w:t>альбом форм</w:t>
        </w:r>
      </w:hyperlink>
      <w:r>
        <w:t xml:space="preserve">, утверждении их приказом или грифом утверждения принимайте исходя из требований </w:t>
      </w:r>
      <w:hyperlink r:id="rId56" w:anchor="/document/118/31056/" w:tooltip="Инструкция по делопроизводству" w:history="1">
        <w:r>
          <w:rPr>
            <w:rStyle w:val="af3"/>
            <w:color w:val="auto"/>
          </w:rPr>
          <w:t>инструкции по делопроизводству</w:t>
        </w:r>
      </w:hyperlink>
      <w:r>
        <w:t>.</w:t>
      </w:r>
    </w:p>
    <w:p w:rsidR="005C3B0A" w:rsidRDefault="005C3B0A" w:rsidP="005C3B0A">
      <w:pPr>
        <w:pStyle w:val="af4"/>
        <w:jc w:val="both"/>
      </w:pPr>
      <w:r>
        <w:rPr>
          <w:b/>
          <w:bCs/>
        </w:rPr>
        <w:t>Работу с документами</w:t>
      </w:r>
      <w:r>
        <w:t xml:space="preserve"> в локальном акте по переводу прописывайте с учетом </w:t>
      </w:r>
      <w:hyperlink r:id="rId57" w:anchor="/document/16/14407/" w:tooltip="Как организовать делопроизводство" w:history="1">
        <w:r>
          <w:rPr>
            <w:rStyle w:val="af3"/>
            <w:color w:val="auto"/>
          </w:rPr>
          <w:t>порядка работы с документами</w:t>
        </w:r>
      </w:hyperlink>
      <w:r>
        <w:t xml:space="preserve">, который закреплен в </w:t>
      </w:r>
      <w:hyperlink r:id="rId58" w:anchor="/document/118/31056/" w:tooltip="Инструкция по делопроизводству" w:history="1">
        <w:r>
          <w:rPr>
            <w:rStyle w:val="af3"/>
            <w:color w:val="auto"/>
          </w:rPr>
          <w:t>инструкции по делопроизводству</w:t>
        </w:r>
      </w:hyperlink>
      <w:r>
        <w:rPr>
          <w:i/>
          <w:iCs/>
        </w:rPr>
        <w:t>.</w:t>
      </w:r>
    </w:p>
    <w:p w:rsidR="005C3B0A" w:rsidRDefault="005C3B0A" w:rsidP="005C3B0A">
      <w:pPr>
        <w:jc w:val="both"/>
        <w:rPr>
          <w:rFonts w:eastAsia="Times New Roman"/>
        </w:rPr>
      </w:pPr>
      <w:r>
        <w:rPr>
          <w:rStyle w:val="incut-head-control"/>
          <w:rFonts w:eastAsia="Times New Roman"/>
        </w:rPr>
        <w:lastRenderedPageBreak/>
        <w:t>Совет:</w:t>
      </w:r>
      <w:r>
        <w:rPr>
          <w:rFonts w:eastAsia="Times New Roman"/>
        </w:rPr>
        <w:t> </w:t>
      </w:r>
      <w:r>
        <w:rPr>
          <w:rStyle w:val="incut-head-sub"/>
          <w:rFonts w:eastAsia="Times New Roman"/>
        </w:rPr>
        <w:t>Возможность подачи заявления о переводе в электронной форме в локальном акте можно предусмотреть даже в случае, если система электронного документооборота на сегодняшний день отсутствует, но работы по внедрению запланированы</w:t>
      </w:r>
    </w:p>
    <w:p w:rsidR="005C3B0A" w:rsidRDefault="005C3B0A" w:rsidP="005C3B0A">
      <w:pPr>
        <w:pStyle w:val="af4"/>
        <w:jc w:val="both"/>
      </w:pPr>
      <w:r>
        <w:t>Порядок подачи заявлений в форме электронного документа, их регистрация, регламент обработки, порядок рассмотрения и порядок контроля в этом случае регулируются отдельным локальным актом, который утверждает правила электронного документооборота.</w:t>
      </w:r>
    </w:p>
    <w:p w:rsidR="005C3B0A" w:rsidRDefault="005C3B0A" w:rsidP="005C3B0A">
      <w:pPr>
        <w:pStyle w:val="af4"/>
        <w:jc w:val="both"/>
      </w:pPr>
      <w:r>
        <w:t xml:space="preserve">До внедрения системы и утверждения локального акта пункт порядка перевода </w:t>
      </w:r>
      <w:proofErr w:type="gramStart"/>
      <w:r>
        <w:t>обучающихся</w:t>
      </w:r>
      <w:proofErr w:type="gramEnd"/>
      <w:r>
        <w:t xml:space="preserve"> не будет применяться.</w:t>
      </w:r>
    </w:p>
    <w:p w:rsidR="005C3B0A" w:rsidRDefault="005C3B0A" w:rsidP="005C3B0A">
      <w:pPr>
        <w:pStyle w:val="af4"/>
        <w:jc w:val="both"/>
      </w:pPr>
      <w:r>
        <w:rPr>
          <w:b/>
          <w:bCs/>
          <w:i/>
          <w:iCs/>
        </w:rPr>
        <w:t>Пример формулировки пункта локального акта</w:t>
      </w:r>
    </w:p>
    <w:p w:rsidR="005C3B0A" w:rsidRDefault="005C3B0A" w:rsidP="005C3B0A">
      <w:pPr>
        <w:pStyle w:val="af4"/>
        <w:jc w:val="both"/>
      </w:pPr>
      <w:r>
        <w:t>Заявление может быть подано родителем (законным представителем) в форме электронного документа с использованием информационно-телекоммуникационных сетей общего пользования.</w:t>
      </w:r>
    </w:p>
    <w:p w:rsidR="005C3B0A" w:rsidRDefault="005C3B0A" w:rsidP="005C3B0A">
      <w:pPr>
        <w:pStyle w:val="af4"/>
        <w:jc w:val="both"/>
      </w:pPr>
      <w:r>
        <w:t>Регистрация заявления, учет и контроль осуществляется в порядке, установленном правилами электронного документооборота.</w:t>
      </w:r>
    </w:p>
    <w:p w:rsidR="005C3B0A" w:rsidRDefault="005C3B0A" w:rsidP="005C3B0A">
      <w:pPr>
        <w:pStyle w:val="af4"/>
        <w:jc w:val="both"/>
      </w:pPr>
      <w:r>
        <w:t>Уведомление об отказе в удовлетворении заявления, поданного в форме электронного документа, может быть направлено родителям (законным представителям) обучающегося посредством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:rsidR="005C3B0A" w:rsidRDefault="005C3B0A" w:rsidP="005C3B0A">
      <w:pPr>
        <w:pStyle w:val="af4"/>
        <w:jc w:val="both"/>
      </w:pPr>
      <w:r>
        <w:t xml:space="preserve">Требования к работе с заявлениями о переводе обучающихся и документами о переводе, которые подаются с использованием государственных (муниципальных) порталов услуг, устанавливают административные регламенты органов государственной (муниципальной) власти. Например, порядок подачи заявления о переводе на портале «Государственные и муниципальные услуги (функции) в Санкт-Петербурге» утвержден </w:t>
      </w:r>
      <w:hyperlink r:id="rId59" w:anchor="/document/99/537978259/" w:history="1">
        <w:r>
          <w:rPr>
            <w:rStyle w:val="af3"/>
            <w:color w:val="auto"/>
          </w:rPr>
          <w:t>распоряжением Комитета по образованию правительства Санкт-Петербурга от 3 августа 2015 г. № 3748-р</w:t>
        </w:r>
      </w:hyperlink>
      <w:r>
        <w:t>. В этом случае в локальном акте сделайте ссылку на соответствующий административный регламент.</w:t>
      </w:r>
    </w:p>
    <w:p w:rsidR="005C3B0A" w:rsidRDefault="005C3B0A" w:rsidP="005C3B0A">
      <w:pPr>
        <w:jc w:val="both"/>
        <w:rPr>
          <w:rFonts w:eastAsia="Times New Roman"/>
        </w:rPr>
      </w:pPr>
      <w:r>
        <w:rPr>
          <w:rStyle w:val="incut-head-control"/>
          <w:rFonts w:eastAsia="Times New Roman"/>
        </w:rPr>
        <w:t>Совет:</w:t>
      </w:r>
      <w:r>
        <w:rPr>
          <w:rFonts w:eastAsia="Times New Roman"/>
        </w:rPr>
        <w:t> </w:t>
      </w:r>
      <w:r>
        <w:rPr>
          <w:rStyle w:val="incut-head-sub"/>
          <w:rFonts w:eastAsia="Times New Roman"/>
        </w:rPr>
        <w:t>Ссылку на административный регламент укажите без реквизитов документа</w:t>
      </w:r>
    </w:p>
    <w:p w:rsidR="005C3B0A" w:rsidRDefault="005C3B0A" w:rsidP="005C3B0A">
      <w:pPr>
        <w:pStyle w:val="af4"/>
        <w:jc w:val="both"/>
      </w:pPr>
      <w:r>
        <w:t xml:space="preserve">Интернет-адрес государственного (муниципального) портала также указывать не стоит. Это позволит не следить за актуальностью нормативного акта и </w:t>
      </w:r>
      <w:proofErr w:type="spellStart"/>
      <w:proofErr w:type="gramStart"/>
      <w:r>
        <w:t>интернет-адреса</w:t>
      </w:r>
      <w:proofErr w:type="spellEnd"/>
      <w:proofErr w:type="gramEnd"/>
      <w:r>
        <w:t xml:space="preserve"> портала.</w:t>
      </w:r>
    </w:p>
    <w:p w:rsidR="005C3B0A" w:rsidRDefault="005C3B0A" w:rsidP="005C3B0A">
      <w:pPr>
        <w:pStyle w:val="af4"/>
        <w:jc w:val="both"/>
      </w:pPr>
      <w:r>
        <w:rPr>
          <w:b/>
          <w:bCs/>
          <w:i/>
          <w:iCs/>
        </w:rPr>
        <w:t>Пример формулировки пункта локального акта</w:t>
      </w:r>
    </w:p>
    <w:p w:rsidR="005C3B0A" w:rsidRDefault="005C3B0A" w:rsidP="005C3B0A">
      <w:pPr>
        <w:pStyle w:val="af4"/>
        <w:jc w:val="both"/>
      </w:pPr>
      <w:r>
        <w:t>Заявление о переводе подается путем заполнения интерактивной формы заявления на портале городских услуг города Москвы.</w:t>
      </w:r>
    </w:p>
    <w:p w:rsidR="005C3B0A" w:rsidRDefault="005C3B0A" w:rsidP="005C3B0A">
      <w:pPr>
        <w:pStyle w:val="af4"/>
        <w:jc w:val="both"/>
      </w:pPr>
      <w:r>
        <w:t>Порядок регистрации заявления и учета поданного заявления утверждается правительством города Москвы.</w:t>
      </w:r>
    </w:p>
    <w:p w:rsidR="005C3B0A" w:rsidRDefault="005C3B0A" w:rsidP="005C3B0A">
      <w:pPr>
        <w:pStyle w:val="af4"/>
        <w:jc w:val="both"/>
      </w:pPr>
      <w:r>
        <w:t>Перевод обучающегося из группы в группу вне зависимости от основания перевода оформляйте приказом.</w:t>
      </w:r>
    </w:p>
    <w:p w:rsidR="005C3B0A" w:rsidRDefault="005C3B0A" w:rsidP="005C3B0A">
      <w:pPr>
        <w:jc w:val="both"/>
        <w:rPr>
          <w:rFonts w:eastAsia="Times New Roman"/>
        </w:rPr>
      </w:pPr>
      <w:r>
        <w:rPr>
          <w:rStyle w:val="incut-head-control"/>
          <w:rFonts w:eastAsia="Times New Roman"/>
        </w:rPr>
        <w:lastRenderedPageBreak/>
        <w:t>Совет: в приказе о переводе указывайте дату, с которой права и обязанности детского сада и родителей обучающихся изменятся</w:t>
      </w:r>
    </w:p>
    <w:p w:rsidR="005C3B0A" w:rsidRDefault="005C3B0A" w:rsidP="005C3B0A">
      <w:pPr>
        <w:pStyle w:val="af4"/>
        <w:jc w:val="both"/>
      </w:pPr>
      <w:r>
        <w:t>Образовательные отношения изменяются с даты издания приказа или даты, указанной в приказе (</w:t>
      </w:r>
      <w:hyperlink r:id="rId60" w:anchor="/document/99/902389617/XA00M2K2M0/" w:history="1">
        <w:proofErr w:type="gramStart"/>
        <w:r>
          <w:rPr>
            <w:rStyle w:val="af3"/>
            <w:color w:val="auto"/>
          </w:rPr>
          <w:t>ч</w:t>
        </w:r>
        <w:proofErr w:type="gramEnd"/>
        <w:r>
          <w:rPr>
            <w:rStyle w:val="af3"/>
            <w:color w:val="auto"/>
          </w:rPr>
          <w:t>. 4 ст. 57 Закона от 29 декабря 2012 г. № 273-ФЗ</w:t>
        </w:r>
      </w:hyperlink>
      <w:r>
        <w:t>). Указание в приказе отдельной строкой даты перевода позволит избежать претензий со стороны родителей и упростить внутренний учет, в том числе бухучет родительской платы.</w:t>
      </w:r>
    </w:p>
    <w:p w:rsidR="005C3B0A" w:rsidRDefault="005C3B0A" w:rsidP="005C3B0A">
      <w:pPr>
        <w:pStyle w:val="af4"/>
        <w:jc w:val="both"/>
      </w:pPr>
      <w:r>
        <w:rPr>
          <w:b/>
          <w:bCs/>
        </w:rPr>
        <w:t>Решение об отказе в переводе</w:t>
      </w:r>
      <w:r>
        <w:t xml:space="preserve"> оформлять приказом не надо. Зафиксируйте его на заявлении о переводе, например, в виде резолюции заведующего. В порядке перевода определите форму оформления отказа детского сада от удовлетворения заявления о переводе и пропишите, что должны сделать работники детского сада, чтобы оформить отказ.</w:t>
      </w:r>
    </w:p>
    <w:p w:rsidR="005C3B0A" w:rsidRDefault="005C3B0A" w:rsidP="005C3B0A">
      <w:pPr>
        <w:jc w:val="both"/>
        <w:rPr>
          <w:rFonts w:eastAsia="Times New Roman"/>
        </w:rPr>
      </w:pPr>
      <w:r>
        <w:rPr>
          <w:rStyle w:val="incut-head-control"/>
          <w:rFonts w:eastAsia="Times New Roman"/>
        </w:rPr>
        <w:t>Пример формулировки пункта локального акта об отказе в переводе</w:t>
      </w:r>
    </w:p>
    <w:p w:rsidR="005C3B0A" w:rsidRDefault="005C3B0A" w:rsidP="005C3B0A">
      <w:pPr>
        <w:pStyle w:val="af4"/>
        <w:jc w:val="both"/>
      </w:pPr>
      <w:r>
        <w:t>В случае отсутствия свободных ме</w:t>
      </w:r>
      <w:proofErr w:type="gramStart"/>
      <w:r>
        <w:t>ст в гр</w:t>
      </w:r>
      <w:proofErr w:type="gramEnd"/>
      <w:r>
        <w:t>уппе, в которую заявлен перевод, заведующим или ответственным лицом на заявлении проставляется соответствующая отметка с указанием основания для отказа, даты рассмотрения заявления, должности, подписи и ее расшифровки.</w:t>
      </w:r>
    </w:p>
    <w:p w:rsidR="005C3B0A" w:rsidRDefault="005C3B0A" w:rsidP="005C3B0A">
      <w:pPr>
        <w:pStyle w:val="af4"/>
        <w:jc w:val="both"/>
      </w:pPr>
      <w:r>
        <w:t>Родители (законные представители) обучающегося уведомляются об отказе в удовлетворении заявления в письменном виде в тот же день.</w:t>
      </w:r>
    </w:p>
    <w:p w:rsidR="005C3B0A" w:rsidRDefault="005C3B0A" w:rsidP="005C3B0A">
      <w:pPr>
        <w:pStyle w:val="af4"/>
        <w:jc w:val="both"/>
      </w:pPr>
      <w:r>
        <w:t>Факт ознакомления родителей (законных представителей) обучающегося с уведомлением фиксируется на экземпляре уведомления детского сада и заверяется личной подписью родителей (законных представителей).</w:t>
      </w:r>
    </w:p>
    <w:p w:rsidR="005C3B0A" w:rsidRDefault="005C3B0A" w:rsidP="005C3B0A">
      <w:pPr>
        <w:pStyle w:val="af4"/>
        <w:jc w:val="both"/>
      </w:pPr>
      <w:r>
        <w:t xml:space="preserve">Включите в порядок перевода пункты о </w:t>
      </w:r>
      <w:r>
        <w:rPr>
          <w:b/>
          <w:bCs/>
        </w:rPr>
        <w:t>действиях работников детского сада в спорных ситуациях</w:t>
      </w:r>
      <w:r>
        <w:t>. Это позволит избежать конфликтов с родителями и подтвердить обоснованность действий работников перед проверяющими органами. Например, если родитель уклоняется от ознакомления с уведомлением детского сада или в случае несогласия одного родителя с решением другого о переводе ребенка.</w:t>
      </w:r>
    </w:p>
    <w:p w:rsidR="005C3B0A" w:rsidRDefault="005C3B0A" w:rsidP="005C3B0A">
      <w:pPr>
        <w:jc w:val="both"/>
        <w:rPr>
          <w:rFonts w:eastAsia="Times New Roman"/>
        </w:rPr>
      </w:pPr>
      <w:r>
        <w:rPr>
          <w:rStyle w:val="incut-head-control"/>
          <w:rFonts w:eastAsia="Times New Roman"/>
        </w:rPr>
        <w:t>Внимание:</w:t>
      </w:r>
      <w:r>
        <w:rPr>
          <w:rFonts w:eastAsia="Times New Roman"/>
        </w:rPr>
        <w:t> </w:t>
      </w:r>
      <w:r>
        <w:rPr>
          <w:rStyle w:val="incut-head-sub"/>
          <w:rFonts w:eastAsia="Times New Roman"/>
        </w:rPr>
        <w:t>Соблюдайте баланс интересов родителей и детского сада при разработке порядка действий работников в конфликтной ситуации</w:t>
      </w:r>
    </w:p>
    <w:p w:rsidR="005C3B0A" w:rsidRDefault="005C3B0A" w:rsidP="005C3B0A">
      <w:pPr>
        <w:pStyle w:val="af4"/>
        <w:jc w:val="both"/>
      </w:pPr>
      <w:r>
        <w:t>Положения локального акта, которые не соответствуют законодательству и ущемляют права родителей, будут признаны незаконными.</w:t>
      </w:r>
    </w:p>
    <w:p w:rsidR="005C3B0A" w:rsidRDefault="005C3B0A" w:rsidP="005C3B0A">
      <w:pPr>
        <w:jc w:val="both"/>
        <w:rPr>
          <w:rFonts w:eastAsia="Times New Roman"/>
        </w:rPr>
      </w:pPr>
      <w:r>
        <w:rPr>
          <w:rStyle w:val="incut-head-control"/>
          <w:rFonts w:eastAsia="Times New Roman"/>
        </w:rPr>
        <w:t>Пример формулировки пункта локального акта о действиях работника детского сада в случае отказа родителей от ознакомления с документами</w:t>
      </w:r>
    </w:p>
    <w:p w:rsidR="005C3B0A" w:rsidRDefault="005C3B0A" w:rsidP="005C3B0A">
      <w:pPr>
        <w:pStyle w:val="af4"/>
        <w:jc w:val="both"/>
      </w:pPr>
      <w:r>
        <w:t>В случае отсутствия свободных ме</w:t>
      </w:r>
      <w:proofErr w:type="gramStart"/>
      <w:r>
        <w:t>ст в гр</w:t>
      </w:r>
      <w:proofErr w:type="gramEnd"/>
      <w:r>
        <w:t>уппе, в которую заявлен перевод, заведующим или ответственным лицом на заявлении проставляется соответствующая отметка с указанием основания для отказа, даты рассмотрения заявления, должности, подписи и ее расшифровки.</w:t>
      </w:r>
    </w:p>
    <w:p w:rsidR="005C3B0A" w:rsidRDefault="005C3B0A" w:rsidP="005C3B0A">
      <w:pPr>
        <w:pStyle w:val="af4"/>
        <w:jc w:val="both"/>
      </w:pPr>
      <w:r>
        <w:t>Родители (законные представители) обучающегося уведомляются об отказе в удовлетворении заявления в письменном виде в день принятия решения. Уведомления об отказе регистрируются в журнале исходящих документов. Копия уведомления об отказе хранится в личном деле обучающегося.</w:t>
      </w:r>
    </w:p>
    <w:p w:rsidR="005C3B0A" w:rsidRDefault="005C3B0A" w:rsidP="005C3B0A">
      <w:pPr>
        <w:pStyle w:val="af4"/>
        <w:jc w:val="both"/>
      </w:pPr>
      <w:r>
        <w:lastRenderedPageBreak/>
        <w:t>Факт ознакомления родителей (законных представителей) обучающегося с уведомлением фиксируется на копии уведомления в личном деле обучающегося и заверяется личной подписью родителей (законных представителей).</w:t>
      </w:r>
    </w:p>
    <w:p w:rsidR="005C3B0A" w:rsidRDefault="005C3B0A" w:rsidP="005C3B0A">
      <w:pPr>
        <w:pStyle w:val="af4"/>
        <w:jc w:val="both"/>
      </w:pPr>
      <w:r>
        <w:t>При отказе или уклонении родителей (законных представителей) от ознакомления с уведомлением заведующий или ответственное лицо делает соответствующую отметку на копии уведомления в личном деле обучающегося.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5C3B0A" w:rsidRDefault="005C3B0A" w:rsidP="005C3B0A">
      <w:pPr>
        <w:jc w:val="both"/>
        <w:rPr>
          <w:rFonts w:eastAsia="Times New Roman"/>
        </w:rPr>
      </w:pPr>
      <w:r>
        <w:rPr>
          <w:rStyle w:val="incut-head-control"/>
          <w:rFonts w:eastAsia="Times New Roman"/>
        </w:rPr>
        <w:t>Пример формулировки пункта локального акта о действиях работника детского сада в случае, когда родитель не согласен с переводом, заявление на который написал другой родитель</w:t>
      </w:r>
    </w:p>
    <w:p w:rsidR="005C3B0A" w:rsidRDefault="005C3B0A" w:rsidP="005C3B0A">
      <w:pPr>
        <w:pStyle w:val="af4"/>
        <w:jc w:val="both"/>
      </w:pPr>
      <w:r>
        <w:t>Заявление родителей (законных представителей) обучающегося о переводе может быть отозвано, в том числе в связи с несогласием одного из родителей (законных представителей) с изменением образовательных отношений, в любой момент до издания приказа о переводе.</w:t>
      </w:r>
    </w:p>
    <w:p w:rsidR="005C3B0A" w:rsidRDefault="005C3B0A" w:rsidP="005C3B0A">
      <w:pPr>
        <w:pStyle w:val="af4"/>
        <w:jc w:val="both"/>
      </w:pPr>
      <w:r>
        <w:t>Отзыв заявления оформляется в письменном виде и заверяется личной подписью родителей (законных представителей).</w:t>
      </w:r>
    </w:p>
    <w:p w:rsidR="005C3B0A" w:rsidRDefault="005C3B0A" w:rsidP="005C3B0A">
      <w:pPr>
        <w:pStyle w:val="af4"/>
        <w:jc w:val="both"/>
      </w:pPr>
      <w:r>
        <w:t>В случае если родители (законные представители) не имеют единого решения по вопросу изменения образовательных отношений, заведующий вправе приостановить процедуру перевода до получения согласия обоих родителей (законных представителей), о чем на заявлении делается соответствующая отметка с указанием даты принятия решения о приостановлении перевода, должности, подписи и ее расшифровки.</w:t>
      </w:r>
    </w:p>
    <w:p w:rsidR="005C3B0A" w:rsidRDefault="005C3B0A" w:rsidP="005C3B0A">
      <w:pPr>
        <w:pStyle w:val="af4"/>
        <w:jc w:val="both"/>
      </w:pPr>
      <w:r>
        <w:t>Оба родителя (законных представителя) обучающегося уведомляются о приостановлении перевода в письменном виде в тот же день, в уведомлении указывается срок, в течение которого родители (законные представители) должны прийти к единому мнению по вопросу перевода обучающегося. Уведомление о приостановлении перевода регистрируется в журнале исходящих документов. Копия уведомления хранится в личном деле обучающегося.</w:t>
      </w:r>
    </w:p>
    <w:p w:rsidR="005C3B0A" w:rsidRDefault="005C3B0A" w:rsidP="005C3B0A">
      <w:pPr>
        <w:pStyle w:val="af4"/>
        <w:jc w:val="both"/>
      </w:pPr>
      <w:r>
        <w:t>Факт ознакомления родителей (законных представителей) обучающегося с уведомлением фиксируется на копии уведомления в личном деле обучающегося и заверяется личной подписью родителей (законных представителей).</w:t>
      </w:r>
    </w:p>
    <w:p w:rsidR="005C3B0A" w:rsidRDefault="005C3B0A" w:rsidP="005C3B0A">
      <w:pPr>
        <w:pStyle w:val="af4"/>
        <w:jc w:val="both"/>
      </w:pPr>
      <w:r>
        <w:t>При отказе или уклонении родителей (законных представителей) от ознакомления с уведомлением заведующий или ответственное лицо делает соответствующую отметку на копии уведомления в личном деле.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5C3B0A" w:rsidRDefault="005C3B0A" w:rsidP="005C3B0A">
      <w:pPr>
        <w:pStyle w:val="af4"/>
        <w:jc w:val="both"/>
      </w:pPr>
      <w:r>
        <w:t xml:space="preserve">Если в течение срока, указанного в уведомлении, родители (законные представители) обучающегося приняли решение о переводе, на заявлении о переводе делается </w:t>
      </w:r>
      <w:proofErr w:type="gramStart"/>
      <w:r>
        <w:t>отметка</w:t>
      </w:r>
      <w:proofErr w:type="gramEnd"/>
      <w:r>
        <w:t xml:space="preserve"> о согласии второго родителя (законного представителя) на перевод обучающегося с указанием даты, подписи и расшифровки подписи второго родителя.</w:t>
      </w:r>
    </w:p>
    <w:p w:rsidR="005C3B0A" w:rsidRDefault="005C3B0A" w:rsidP="005C3B0A">
      <w:pPr>
        <w:pStyle w:val="af4"/>
        <w:jc w:val="both"/>
      </w:pPr>
      <w:r>
        <w:t>Издание распорядительного акта и изменение договора об образовании осуществляется в порядке, предусмотренном в пункте 4.2.4 настоящего Порядка.</w:t>
      </w:r>
    </w:p>
    <w:p w:rsidR="005C3B0A" w:rsidRDefault="005C3B0A" w:rsidP="005C3B0A">
      <w:pPr>
        <w:pStyle w:val="af4"/>
        <w:jc w:val="both"/>
      </w:pPr>
      <w:r>
        <w:lastRenderedPageBreak/>
        <w:t xml:space="preserve">Если в течение срока, указанного в уведомлении, родители (законные представители) обучающегося не приняли единого решения по переводу обучающегося, заведующий вправе отказать в удовлетворении заявления на перевод. Отметка </w:t>
      </w:r>
      <w:proofErr w:type="gramStart"/>
      <w:r>
        <w:t>об отказе в переводе с указанием основания для отказа в переводе</w:t>
      </w:r>
      <w:proofErr w:type="gramEnd"/>
      <w:r>
        <w:t>, даты принятия решения об отказе, должности, подписи и ее расшифровки делается на заявлении о переводе.</w:t>
      </w:r>
    </w:p>
    <w:p w:rsidR="005C3B0A" w:rsidRDefault="005C3B0A" w:rsidP="005C3B0A">
      <w:pPr>
        <w:pStyle w:val="af4"/>
        <w:jc w:val="both"/>
      </w:pPr>
      <w:r>
        <w:t>Родители (законные представители) обучающегося уведомляются об отказе в удовлетворении заявления в письменном виде в тот же день. Уведомление об отказе в переводе регистрируется в журнале исходящих документов. Копия уведомления хранится в личном деле обучающегося.</w:t>
      </w:r>
    </w:p>
    <w:p w:rsidR="005C3B0A" w:rsidRDefault="005C3B0A" w:rsidP="005C3B0A">
      <w:pPr>
        <w:pStyle w:val="af4"/>
        <w:jc w:val="both"/>
      </w:pPr>
      <w:r>
        <w:t>Факт ознакомления родителей (законных представителей) обучающегося с уведомлением фиксируется на копии уведомления в личном деле обучающегося и заверяется личной подписью родителей (законных представителей).</w:t>
      </w:r>
    </w:p>
    <w:p w:rsidR="005C3B0A" w:rsidRDefault="005C3B0A" w:rsidP="005C3B0A">
      <w:pPr>
        <w:pStyle w:val="af4"/>
        <w:jc w:val="both"/>
      </w:pPr>
      <w:r>
        <w:t>При отказе или уклонении родителей (законных представителей) от ознакомления с уведомлением заведующий или ответственное лицо делает соответствующую отметку на копии уведомления в личном деле.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FB6BA6" w:rsidRDefault="00FB6BA6"/>
    <w:sectPr w:rsidR="00FB6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5AB3"/>
    <w:multiLevelType w:val="multilevel"/>
    <w:tmpl w:val="9F0E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66446"/>
    <w:multiLevelType w:val="multilevel"/>
    <w:tmpl w:val="5C12A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306D1C"/>
    <w:multiLevelType w:val="multilevel"/>
    <w:tmpl w:val="2DF4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51158"/>
    <w:multiLevelType w:val="multilevel"/>
    <w:tmpl w:val="0A2A6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0F4E06"/>
    <w:multiLevelType w:val="multilevel"/>
    <w:tmpl w:val="7632F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844CE4"/>
    <w:multiLevelType w:val="multilevel"/>
    <w:tmpl w:val="15B63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CA01D4"/>
    <w:multiLevelType w:val="multilevel"/>
    <w:tmpl w:val="96D2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E838EA"/>
    <w:multiLevelType w:val="multilevel"/>
    <w:tmpl w:val="4B60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687459"/>
    <w:multiLevelType w:val="multilevel"/>
    <w:tmpl w:val="B420B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A41615"/>
    <w:multiLevelType w:val="multilevel"/>
    <w:tmpl w:val="C8924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C3B0A"/>
    <w:rsid w:val="0007757C"/>
    <w:rsid w:val="000C068D"/>
    <w:rsid w:val="005C3B0A"/>
    <w:rsid w:val="00673E0D"/>
    <w:rsid w:val="00746D9E"/>
    <w:rsid w:val="00775B38"/>
    <w:rsid w:val="008D119F"/>
    <w:rsid w:val="009E62F3"/>
    <w:rsid w:val="00DF0593"/>
    <w:rsid w:val="00FB6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0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5B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5B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B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B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B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B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B3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B3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B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B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75B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75B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75B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75B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75B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75B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75B3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75B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75B3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75B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75B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775B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775B38"/>
    <w:rPr>
      <w:b/>
      <w:bCs/>
    </w:rPr>
  </w:style>
  <w:style w:type="character" w:styleId="a8">
    <w:name w:val="Emphasis"/>
    <w:uiPriority w:val="20"/>
    <w:qFormat/>
    <w:rsid w:val="00775B38"/>
    <w:rPr>
      <w:i/>
      <w:iCs/>
    </w:rPr>
  </w:style>
  <w:style w:type="paragraph" w:styleId="a9">
    <w:name w:val="No Spacing"/>
    <w:basedOn w:val="a"/>
    <w:uiPriority w:val="1"/>
    <w:qFormat/>
    <w:rsid w:val="00775B38"/>
  </w:style>
  <w:style w:type="paragraph" w:styleId="aa">
    <w:name w:val="List Paragraph"/>
    <w:basedOn w:val="a"/>
    <w:uiPriority w:val="34"/>
    <w:qFormat/>
    <w:rsid w:val="00775B3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5B3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75B38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775B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775B38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775B38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775B38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775B38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775B3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775B3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75B38"/>
    <w:pPr>
      <w:outlineLvl w:val="9"/>
    </w:pPr>
  </w:style>
  <w:style w:type="character" w:styleId="af3">
    <w:name w:val="Hyperlink"/>
    <w:basedOn w:val="a0"/>
    <w:uiPriority w:val="99"/>
    <w:semiHidden/>
    <w:unhideWhenUsed/>
    <w:rsid w:val="005C3B0A"/>
    <w:rPr>
      <w:color w:val="0000FF"/>
      <w:u w:val="single"/>
    </w:rPr>
  </w:style>
  <w:style w:type="paragraph" w:styleId="af4">
    <w:name w:val="Normal (Web)"/>
    <w:basedOn w:val="a"/>
    <w:uiPriority w:val="99"/>
    <w:semiHidden/>
    <w:unhideWhenUsed/>
    <w:rsid w:val="005C3B0A"/>
    <w:pPr>
      <w:spacing w:before="100" w:beforeAutospacing="1" w:after="100" w:afterAutospacing="1"/>
    </w:pPr>
  </w:style>
  <w:style w:type="character" w:customStyle="1" w:styleId="incut-head-control">
    <w:name w:val="incut-head-control"/>
    <w:basedOn w:val="a0"/>
    <w:rsid w:val="005C3B0A"/>
    <w:rPr>
      <w:rFonts w:ascii="Helvetica" w:hAnsi="Helvetica" w:cs="Helvetica" w:hint="default"/>
      <w:b/>
      <w:bCs/>
      <w:sz w:val="21"/>
      <w:szCs w:val="21"/>
    </w:rPr>
  </w:style>
  <w:style w:type="character" w:customStyle="1" w:styleId="incut-head-sub">
    <w:name w:val="incut-head-sub"/>
    <w:basedOn w:val="a0"/>
    <w:rsid w:val="005C3B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obraz.ru/" TargetMode="External"/><Relationship Id="rId18" Type="http://schemas.openxmlformats.org/officeDocument/2006/relationships/hyperlink" Target="http://1obraz.ru/" TargetMode="External"/><Relationship Id="rId26" Type="http://schemas.openxmlformats.org/officeDocument/2006/relationships/hyperlink" Target="http://1obraz.ru/" TargetMode="External"/><Relationship Id="rId39" Type="http://schemas.openxmlformats.org/officeDocument/2006/relationships/hyperlink" Target="http://1obraz.ru/" TargetMode="External"/><Relationship Id="rId21" Type="http://schemas.openxmlformats.org/officeDocument/2006/relationships/hyperlink" Target="http://1obraz.ru/" TargetMode="External"/><Relationship Id="rId34" Type="http://schemas.openxmlformats.org/officeDocument/2006/relationships/hyperlink" Target="http://1obraz.ru/" TargetMode="External"/><Relationship Id="rId42" Type="http://schemas.openxmlformats.org/officeDocument/2006/relationships/hyperlink" Target="http://1obraz.ru/" TargetMode="External"/><Relationship Id="rId47" Type="http://schemas.openxmlformats.org/officeDocument/2006/relationships/hyperlink" Target="http://1obraz.ru/" TargetMode="External"/><Relationship Id="rId50" Type="http://schemas.openxmlformats.org/officeDocument/2006/relationships/hyperlink" Target="http://1obraz.ru/" TargetMode="External"/><Relationship Id="rId55" Type="http://schemas.openxmlformats.org/officeDocument/2006/relationships/hyperlink" Target="http://1obraz.ru/" TargetMode="External"/><Relationship Id="rId7" Type="http://schemas.openxmlformats.org/officeDocument/2006/relationships/hyperlink" Target="http://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1obraz.ru/" TargetMode="External"/><Relationship Id="rId20" Type="http://schemas.openxmlformats.org/officeDocument/2006/relationships/hyperlink" Target="http://1obraz.ru/" TargetMode="External"/><Relationship Id="rId29" Type="http://schemas.openxmlformats.org/officeDocument/2006/relationships/hyperlink" Target="http://1obraz.ru/" TargetMode="External"/><Relationship Id="rId41" Type="http://schemas.openxmlformats.org/officeDocument/2006/relationships/hyperlink" Target="http://1obraz.ru/" TargetMode="External"/><Relationship Id="rId54" Type="http://schemas.openxmlformats.org/officeDocument/2006/relationships/hyperlink" Target="http://1obraz.ru/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1obraz.ru/" TargetMode="External"/><Relationship Id="rId11" Type="http://schemas.openxmlformats.org/officeDocument/2006/relationships/hyperlink" Target="http://1obraz.ru/" TargetMode="External"/><Relationship Id="rId24" Type="http://schemas.openxmlformats.org/officeDocument/2006/relationships/hyperlink" Target="http://1obraz.ru/" TargetMode="External"/><Relationship Id="rId32" Type="http://schemas.openxmlformats.org/officeDocument/2006/relationships/hyperlink" Target="http://1obraz.ru/" TargetMode="External"/><Relationship Id="rId37" Type="http://schemas.openxmlformats.org/officeDocument/2006/relationships/hyperlink" Target="http://1obraz.ru/" TargetMode="External"/><Relationship Id="rId40" Type="http://schemas.openxmlformats.org/officeDocument/2006/relationships/hyperlink" Target="http://1obraz.ru/" TargetMode="External"/><Relationship Id="rId45" Type="http://schemas.openxmlformats.org/officeDocument/2006/relationships/hyperlink" Target="http://1obraz.ru/" TargetMode="External"/><Relationship Id="rId53" Type="http://schemas.openxmlformats.org/officeDocument/2006/relationships/hyperlink" Target="http://1obraz.ru/" TargetMode="External"/><Relationship Id="rId58" Type="http://schemas.openxmlformats.org/officeDocument/2006/relationships/hyperlink" Target="http://1obraz.ru/" TargetMode="External"/><Relationship Id="rId5" Type="http://schemas.openxmlformats.org/officeDocument/2006/relationships/hyperlink" Target="http://1obraz.ru/" TargetMode="External"/><Relationship Id="rId15" Type="http://schemas.openxmlformats.org/officeDocument/2006/relationships/hyperlink" Target="http://1obraz.ru/" TargetMode="External"/><Relationship Id="rId23" Type="http://schemas.openxmlformats.org/officeDocument/2006/relationships/hyperlink" Target="http://1obraz.ru/" TargetMode="External"/><Relationship Id="rId28" Type="http://schemas.openxmlformats.org/officeDocument/2006/relationships/hyperlink" Target="http://1obraz.ru/" TargetMode="External"/><Relationship Id="rId36" Type="http://schemas.openxmlformats.org/officeDocument/2006/relationships/hyperlink" Target="http://1obraz.ru/" TargetMode="External"/><Relationship Id="rId49" Type="http://schemas.openxmlformats.org/officeDocument/2006/relationships/hyperlink" Target="http://1obraz.ru/" TargetMode="External"/><Relationship Id="rId57" Type="http://schemas.openxmlformats.org/officeDocument/2006/relationships/hyperlink" Target="http://1obraz.ru/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1obraz.ru/" TargetMode="External"/><Relationship Id="rId19" Type="http://schemas.openxmlformats.org/officeDocument/2006/relationships/hyperlink" Target="http://1obraz.ru/" TargetMode="External"/><Relationship Id="rId31" Type="http://schemas.openxmlformats.org/officeDocument/2006/relationships/hyperlink" Target="http://1obraz.ru/" TargetMode="External"/><Relationship Id="rId44" Type="http://schemas.openxmlformats.org/officeDocument/2006/relationships/hyperlink" Target="http://1obraz.ru/" TargetMode="External"/><Relationship Id="rId52" Type="http://schemas.openxmlformats.org/officeDocument/2006/relationships/hyperlink" Target="http://1obraz.ru/" TargetMode="External"/><Relationship Id="rId60" Type="http://schemas.openxmlformats.org/officeDocument/2006/relationships/hyperlink" Target="http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obraz.ru/" TargetMode="External"/><Relationship Id="rId14" Type="http://schemas.openxmlformats.org/officeDocument/2006/relationships/hyperlink" Target="http://1obraz.ru/" TargetMode="External"/><Relationship Id="rId22" Type="http://schemas.openxmlformats.org/officeDocument/2006/relationships/hyperlink" Target="http://1obraz.ru/" TargetMode="External"/><Relationship Id="rId27" Type="http://schemas.openxmlformats.org/officeDocument/2006/relationships/hyperlink" Target="http://1obraz.ru/" TargetMode="External"/><Relationship Id="rId30" Type="http://schemas.openxmlformats.org/officeDocument/2006/relationships/hyperlink" Target="http://1obraz.ru/" TargetMode="External"/><Relationship Id="rId35" Type="http://schemas.openxmlformats.org/officeDocument/2006/relationships/hyperlink" Target="http://1obraz.ru/" TargetMode="External"/><Relationship Id="rId43" Type="http://schemas.openxmlformats.org/officeDocument/2006/relationships/hyperlink" Target="http://1obraz.ru/" TargetMode="External"/><Relationship Id="rId48" Type="http://schemas.openxmlformats.org/officeDocument/2006/relationships/hyperlink" Target="http://1obraz.ru/" TargetMode="External"/><Relationship Id="rId56" Type="http://schemas.openxmlformats.org/officeDocument/2006/relationships/hyperlink" Target="http://1obraz.ru/" TargetMode="External"/><Relationship Id="rId8" Type="http://schemas.openxmlformats.org/officeDocument/2006/relationships/hyperlink" Target="http://1obraz.ru/" TargetMode="External"/><Relationship Id="rId51" Type="http://schemas.openxmlformats.org/officeDocument/2006/relationships/hyperlink" Target="http://1obraz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1obraz.ru/" TargetMode="External"/><Relationship Id="rId17" Type="http://schemas.openxmlformats.org/officeDocument/2006/relationships/hyperlink" Target="http://1obraz.ru/" TargetMode="External"/><Relationship Id="rId25" Type="http://schemas.openxmlformats.org/officeDocument/2006/relationships/hyperlink" Target="http://1obraz.ru/" TargetMode="External"/><Relationship Id="rId33" Type="http://schemas.openxmlformats.org/officeDocument/2006/relationships/hyperlink" Target="http://1obraz.ru/" TargetMode="External"/><Relationship Id="rId38" Type="http://schemas.openxmlformats.org/officeDocument/2006/relationships/hyperlink" Target="http://1obraz.ru/" TargetMode="External"/><Relationship Id="rId46" Type="http://schemas.openxmlformats.org/officeDocument/2006/relationships/hyperlink" Target="http://1obraz.ru/" TargetMode="External"/><Relationship Id="rId59" Type="http://schemas.openxmlformats.org/officeDocument/2006/relationships/hyperlink" Target="http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4685</Words>
  <Characters>26708</Characters>
  <Application>Microsoft Office Word</Application>
  <DocSecurity>0</DocSecurity>
  <Lines>222</Lines>
  <Paragraphs>62</Paragraphs>
  <ScaleCrop>false</ScaleCrop>
  <Company/>
  <LinksUpToDate>false</LinksUpToDate>
  <CharactersWithSpaces>31331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2024-03-29T07:20:00Z</dcterms:created>
  <dcterms:modified xsi:type="dcterms:W3CDTF">2024-03-29T07:21:00Z</dcterms:modified>
</cp:coreProperties>
</file>